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FDE" w:rsidRDefault="000373F3">
      <w:pPr>
        <w:rPr>
          <w:b/>
          <w:u w:val="single"/>
        </w:rPr>
      </w:pPr>
      <w:r w:rsidRPr="000373F3">
        <w:rPr>
          <w:b/>
          <w:u w:val="single"/>
        </w:rPr>
        <w:t>DEFINITION OF WORDS THAT FREQUENTLY USED IN HISTORY OF ECONOMIC THOUGHT</w:t>
      </w:r>
    </w:p>
    <w:p w:rsidR="000373F3" w:rsidRPr="000373F3" w:rsidRDefault="004640E8" w:rsidP="004640E8">
      <w:pPr>
        <w:pStyle w:val="ListParagraph"/>
        <w:numPr>
          <w:ilvl w:val="0"/>
          <w:numId w:val="1"/>
        </w:numPr>
        <w:spacing w:line="360" w:lineRule="auto"/>
        <w:jc w:val="both"/>
        <w:rPr>
          <w:b/>
          <w:u w:val="single"/>
        </w:rPr>
      </w:pPr>
      <w:r w:rsidRPr="004640E8">
        <w:rPr>
          <w:rFonts w:ascii="Times New Roman" w:hAnsi="Times New Roman" w:cs="Times New Roman"/>
          <w:b/>
          <w:sz w:val="28"/>
          <w:szCs w:val="28"/>
          <w:u w:val="single"/>
        </w:rPr>
        <w:t>Orthodox (</w:t>
      </w:r>
      <w:r w:rsidR="000373F3" w:rsidRPr="004640E8">
        <w:rPr>
          <w:rFonts w:ascii="Times New Roman" w:hAnsi="Times New Roman" w:cs="Times New Roman"/>
          <w:b/>
          <w:sz w:val="28"/>
          <w:szCs w:val="28"/>
          <w:u w:val="single"/>
        </w:rPr>
        <w:t>Mainstream Economics</w:t>
      </w:r>
      <w:r w:rsidRPr="004640E8">
        <w:rPr>
          <w:rFonts w:ascii="Times New Roman" w:hAnsi="Times New Roman" w:cs="Times New Roman"/>
          <w:b/>
          <w:sz w:val="28"/>
          <w:szCs w:val="28"/>
          <w:u w:val="single"/>
        </w:rPr>
        <w:t>)</w:t>
      </w:r>
      <w:r w:rsidR="000373F3" w:rsidRPr="004640E8">
        <w:rPr>
          <w:rFonts w:ascii="Times New Roman" w:hAnsi="Times New Roman" w:cs="Times New Roman"/>
          <w:b/>
          <w:sz w:val="28"/>
          <w:szCs w:val="28"/>
          <w:u w:val="single"/>
        </w:rPr>
        <w:t>:</w:t>
      </w:r>
      <w:r w:rsidR="000373F3">
        <w:rPr>
          <w:b/>
          <w:u w:val="single"/>
        </w:rPr>
        <w:t xml:space="preserve"> </w:t>
      </w:r>
      <w:r w:rsidR="000373F3" w:rsidRPr="004640E8">
        <w:rPr>
          <w:rFonts w:ascii="Times New Roman" w:hAnsi="Times New Roman" w:cs="Times New Roman"/>
          <w:sz w:val="28"/>
          <w:szCs w:val="28"/>
        </w:rPr>
        <w:t xml:space="preserve">is not a branch of economics itself, but it is used to describe theories often considered part of the Neo-classical Economics tradition. Mainstream </w:t>
      </w:r>
      <w:proofErr w:type="spellStart"/>
      <w:r w:rsidR="000373F3" w:rsidRPr="004640E8">
        <w:rPr>
          <w:rFonts w:ascii="Times New Roman" w:hAnsi="Times New Roman" w:cs="Times New Roman"/>
          <w:sz w:val="28"/>
          <w:szCs w:val="28"/>
        </w:rPr>
        <w:t>ecponomics</w:t>
      </w:r>
      <w:proofErr w:type="spellEnd"/>
      <w:r w:rsidR="000373F3" w:rsidRPr="004640E8">
        <w:rPr>
          <w:rFonts w:ascii="Times New Roman" w:hAnsi="Times New Roman" w:cs="Times New Roman"/>
          <w:sz w:val="28"/>
          <w:szCs w:val="28"/>
        </w:rPr>
        <w:t xml:space="preserve"> follows rational choice theory, which assumes that individual make decisions that will maximize their own </w:t>
      </w:r>
      <w:proofErr w:type="spellStart"/>
      <w:r w:rsidR="000373F3" w:rsidRPr="004640E8">
        <w:rPr>
          <w:rFonts w:ascii="Times New Roman" w:hAnsi="Times New Roman" w:cs="Times New Roman"/>
          <w:sz w:val="28"/>
          <w:szCs w:val="28"/>
        </w:rPr>
        <w:t>utilityand</w:t>
      </w:r>
      <w:proofErr w:type="spellEnd"/>
      <w:r w:rsidR="000373F3" w:rsidRPr="004640E8">
        <w:rPr>
          <w:rFonts w:ascii="Times New Roman" w:hAnsi="Times New Roman" w:cs="Times New Roman"/>
          <w:sz w:val="28"/>
          <w:szCs w:val="28"/>
        </w:rPr>
        <w:t xml:space="preserve"> uses </w:t>
      </w:r>
      <w:proofErr w:type="spellStart"/>
      <w:r w:rsidR="000373F3" w:rsidRPr="004640E8">
        <w:rPr>
          <w:rFonts w:ascii="Times New Roman" w:hAnsi="Times New Roman" w:cs="Times New Roman"/>
          <w:sz w:val="28"/>
          <w:szCs w:val="28"/>
        </w:rPr>
        <w:t>statstics</w:t>
      </w:r>
      <w:proofErr w:type="spellEnd"/>
      <w:r w:rsidR="000373F3" w:rsidRPr="004640E8">
        <w:rPr>
          <w:rFonts w:ascii="Times New Roman" w:hAnsi="Times New Roman" w:cs="Times New Roman"/>
          <w:sz w:val="28"/>
          <w:szCs w:val="28"/>
        </w:rPr>
        <w:t xml:space="preserve"> and </w:t>
      </w:r>
      <w:proofErr w:type="spellStart"/>
      <w:r w:rsidR="000373F3" w:rsidRPr="004640E8">
        <w:rPr>
          <w:rFonts w:ascii="Times New Roman" w:hAnsi="Times New Roman" w:cs="Times New Roman"/>
          <w:sz w:val="28"/>
          <w:szCs w:val="28"/>
        </w:rPr>
        <w:t>mathemathical</w:t>
      </w:r>
      <w:proofErr w:type="spellEnd"/>
      <w:r w:rsidR="000373F3" w:rsidRPr="004640E8">
        <w:rPr>
          <w:rFonts w:ascii="Times New Roman" w:hAnsi="Times New Roman" w:cs="Times New Roman"/>
          <w:sz w:val="28"/>
          <w:szCs w:val="28"/>
        </w:rPr>
        <w:t xml:space="preserve"> models to demonstrate theories and evaluate various economic developments</w:t>
      </w:r>
    </w:p>
    <w:p w:rsidR="000373F3" w:rsidRPr="00E148AB" w:rsidRDefault="000373F3" w:rsidP="004640E8">
      <w:pPr>
        <w:pStyle w:val="ListParagraph"/>
        <w:numPr>
          <w:ilvl w:val="0"/>
          <w:numId w:val="1"/>
        </w:numPr>
        <w:spacing w:line="360" w:lineRule="auto"/>
        <w:jc w:val="both"/>
        <w:rPr>
          <w:rFonts w:ascii="Times New Roman" w:hAnsi="Times New Roman" w:cs="Times New Roman"/>
          <w:b/>
          <w:sz w:val="24"/>
          <w:szCs w:val="24"/>
          <w:u w:val="single"/>
        </w:rPr>
      </w:pPr>
      <w:r w:rsidRPr="004640E8">
        <w:rPr>
          <w:rFonts w:ascii="Times New Roman" w:hAnsi="Times New Roman" w:cs="Times New Roman"/>
          <w:b/>
          <w:sz w:val="24"/>
          <w:szCs w:val="24"/>
          <w:u w:val="single"/>
        </w:rPr>
        <w:t>Heterodox economics</w:t>
      </w:r>
      <w:r w:rsidRPr="004640E8">
        <w:rPr>
          <w:rFonts w:ascii="Times New Roman" w:hAnsi="Times New Roman" w:cs="Times New Roman"/>
          <w:sz w:val="24"/>
          <w:szCs w:val="24"/>
        </w:rPr>
        <w:t xml:space="preserve"> –</w:t>
      </w:r>
      <w:r w:rsidR="004640E8">
        <w:rPr>
          <w:rFonts w:ascii="Times New Roman" w:hAnsi="Times New Roman" w:cs="Times New Roman"/>
          <w:sz w:val="24"/>
          <w:szCs w:val="24"/>
        </w:rPr>
        <w:t>S</w:t>
      </w:r>
      <w:r w:rsidRPr="004640E8">
        <w:rPr>
          <w:rFonts w:ascii="Times New Roman" w:hAnsi="Times New Roman" w:cs="Times New Roman"/>
          <w:sz w:val="24"/>
          <w:szCs w:val="24"/>
        </w:rPr>
        <w:t xml:space="preserve">chools of economic thought outside the mainstream economics and more skeptical of the role of the government and the rationality of </w:t>
      </w:r>
      <w:proofErr w:type="spellStart"/>
      <w:r w:rsidRPr="004640E8">
        <w:rPr>
          <w:rFonts w:ascii="Times New Roman" w:hAnsi="Times New Roman" w:cs="Times New Roman"/>
          <w:sz w:val="24"/>
          <w:szCs w:val="24"/>
        </w:rPr>
        <w:t>actors.the</w:t>
      </w:r>
      <w:proofErr w:type="spellEnd"/>
      <w:r w:rsidRPr="004640E8">
        <w:rPr>
          <w:rFonts w:ascii="Times New Roman" w:hAnsi="Times New Roman" w:cs="Times New Roman"/>
          <w:sz w:val="24"/>
          <w:szCs w:val="24"/>
        </w:rPr>
        <w:t xml:space="preserve"> main </w:t>
      </w:r>
      <w:proofErr w:type="spellStart"/>
      <w:r w:rsidRPr="004640E8">
        <w:rPr>
          <w:rFonts w:ascii="Times New Roman" w:hAnsi="Times New Roman" w:cs="Times New Roman"/>
          <w:sz w:val="24"/>
          <w:szCs w:val="24"/>
        </w:rPr>
        <w:t>criticsm</w:t>
      </w:r>
      <w:proofErr w:type="spellEnd"/>
      <w:r w:rsidRPr="004640E8">
        <w:rPr>
          <w:rFonts w:ascii="Times New Roman" w:hAnsi="Times New Roman" w:cs="Times New Roman"/>
          <w:sz w:val="24"/>
          <w:szCs w:val="24"/>
        </w:rPr>
        <w:t xml:space="preserve"> of mainstream economics is the absence of considerations relating to external factors. For example, this type of economic thought assumes complete rationality of actors. It assumes that individuals are selfish and will always act in their best</w:t>
      </w:r>
      <w:r w:rsidR="004640E8" w:rsidRPr="004640E8">
        <w:rPr>
          <w:rFonts w:ascii="Times New Roman" w:hAnsi="Times New Roman" w:cs="Times New Roman"/>
          <w:sz w:val="24"/>
          <w:szCs w:val="24"/>
        </w:rPr>
        <w:t xml:space="preserve"> interests. There is no place for moral concerns or altruism in mainstream economics and the </w:t>
      </w:r>
      <w:proofErr w:type="spellStart"/>
      <w:r w:rsidR="004640E8" w:rsidRPr="004640E8">
        <w:rPr>
          <w:rFonts w:ascii="Times New Roman" w:hAnsi="Times New Roman" w:cs="Times New Roman"/>
          <w:sz w:val="24"/>
          <w:szCs w:val="24"/>
        </w:rPr>
        <w:t>invisibkle</w:t>
      </w:r>
      <w:proofErr w:type="spellEnd"/>
      <w:r w:rsidR="004640E8" w:rsidRPr="004640E8">
        <w:rPr>
          <w:rFonts w:ascii="Times New Roman" w:hAnsi="Times New Roman" w:cs="Times New Roman"/>
          <w:sz w:val="24"/>
          <w:szCs w:val="24"/>
        </w:rPr>
        <w:t xml:space="preserve"> hand is </w:t>
      </w:r>
      <w:proofErr w:type="gramStart"/>
      <w:r w:rsidR="004640E8" w:rsidRPr="004640E8">
        <w:rPr>
          <w:rFonts w:ascii="Times New Roman" w:hAnsi="Times New Roman" w:cs="Times New Roman"/>
          <w:sz w:val="24"/>
          <w:szCs w:val="24"/>
        </w:rPr>
        <w:t>expected  to</w:t>
      </w:r>
      <w:proofErr w:type="gramEnd"/>
      <w:r w:rsidR="004640E8" w:rsidRPr="004640E8">
        <w:rPr>
          <w:rFonts w:ascii="Times New Roman" w:hAnsi="Times New Roman" w:cs="Times New Roman"/>
          <w:sz w:val="24"/>
          <w:szCs w:val="24"/>
        </w:rPr>
        <w:t xml:space="preserve"> move markets without fear or favor.</w:t>
      </w:r>
    </w:p>
    <w:p w:rsidR="00E148AB" w:rsidRDefault="00E148AB" w:rsidP="00E148AB">
      <w:pPr>
        <w:spacing w:line="360" w:lineRule="auto"/>
        <w:jc w:val="both"/>
        <w:rPr>
          <w:rFonts w:ascii="Times New Roman" w:hAnsi="Times New Roman" w:cs="Times New Roman"/>
          <w:sz w:val="24"/>
          <w:szCs w:val="24"/>
        </w:rPr>
      </w:pPr>
    </w:p>
    <w:p w:rsidR="00E148AB" w:rsidRDefault="00E148AB" w:rsidP="00E148AB">
      <w:pPr>
        <w:spacing w:line="360" w:lineRule="auto"/>
        <w:jc w:val="both"/>
        <w:rPr>
          <w:rFonts w:ascii="Times New Roman" w:hAnsi="Times New Roman" w:cs="Times New Roman"/>
          <w:sz w:val="24"/>
          <w:szCs w:val="24"/>
        </w:rPr>
      </w:pPr>
    </w:p>
    <w:p w:rsidR="00E148AB" w:rsidRDefault="00E148AB" w:rsidP="00E148AB">
      <w:pPr>
        <w:spacing w:line="360" w:lineRule="auto"/>
        <w:jc w:val="both"/>
        <w:rPr>
          <w:rFonts w:ascii="Times New Roman" w:hAnsi="Times New Roman" w:cs="Times New Roman"/>
          <w:sz w:val="24"/>
          <w:szCs w:val="24"/>
        </w:rPr>
      </w:pPr>
    </w:p>
    <w:p w:rsidR="00E148AB" w:rsidRDefault="00E148AB" w:rsidP="00E148AB">
      <w:pPr>
        <w:spacing w:line="360" w:lineRule="auto"/>
        <w:jc w:val="both"/>
        <w:rPr>
          <w:rFonts w:ascii="Times New Roman" w:hAnsi="Times New Roman" w:cs="Times New Roman"/>
          <w:sz w:val="24"/>
          <w:szCs w:val="24"/>
        </w:rPr>
      </w:pPr>
    </w:p>
    <w:p w:rsidR="00E148AB" w:rsidRDefault="00E148AB" w:rsidP="00E148AB">
      <w:pPr>
        <w:spacing w:line="360" w:lineRule="auto"/>
        <w:jc w:val="both"/>
        <w:rPr>
          <w:rFonts w:ascii="Times New Roman" w:hAnsi="Times New Roman" w:cs="Times New Roman"/>
          <w:sz w:val="24"/>
          <w:szCs w:val="24"/>
        </w:rPr>
      </w:pPr>
    </w:p>
    <w:p w:rsidR="00E148AB" w:rsidRDefault="00E148AB" w:rsidP="00E148AB">
      <w:pPr>
        <w:spacing w:line="360" w:lineRule="auto"/>
        <w:jc w:val="both"/>
        <w:rPr>
          <w:rFonts w:ascii="Times New Roman" w:hAnsi="Times New Roman" w:cs="Times New Roman"/>
          <w:sz w:val="24"/>
          <w:szCs w:val="24"/>
        </w:rPr>
      </w:pPr>
    </w:p>
    <w:p w:rsidR="00E148AB" w:rsidRDefault="00E148AB" w:rsidP="00E148AB">
      <w:pPr>
        <w:spacing w:line="360" w:lineRule="auto"/>
        <w:jc w:val="both"/>
        <w:rPr>
          <w:rFonts w:ascii="Times New Roman" w:hAnsi="Times New Roman" w:cs="Times New Roman"/>
          <w:sz w:val="24"/>
          <w:szCs w:val="24"/>
        </w:rPr>
      </w:pPr>
    </w:p>
    <w:p w:rsidR="00E148AB" w:rsidRDefault="00E148AB" w:rsidP="00E148AB">
      <w:pPr>
        <w:spacing w:line="360" w:lineRule="auto"/>
        <w:jc w:val="both"/>
        <w:rPr>
          <w:rFonts w:ascii="Times New Roman" w:hAnsi="Times New Roman" w:cs="Times New Roman"/>
          <w:sz w:val="24"/>
          <w:szCs w:val="24"/>
        </w:rPr>
      </w:pPr>
    </w:p>
    <w:p w:rsidR="00E148AB" w:rsidRDefault="00E148AB" w:rsidP="00E148AB">
      <w:pPr>
        <w:spacing w:line="360" w:lineRule="auto"/>
        <w:jc w:val="both"/>
        <w:rPr>
          <w:rFonts w:ascii="Times New Roman" w:hAnsi="Times New Roman" w:cs="Times New Roman"/>
          <w:sz w:val="24"/>
          <w:szCs w:val="24"/>
        </w:rPr>
      </w:pPr>
    </w:p>
    <w:p w:rsidR="00E148AB" w:rsidRDefault="00E148AB" w:rsidP="00E148AB">
      <w:pPr>
        <w:spacing w:line="360" w:lineRule="auto"/>
        <w:jc w:val="both"/>
        <w:rPr>
          <w:rFonts w:ascii="Times New Roman" w:hAnsi="Times New Roman" w:cs="Times New Roman"/>
          <w:sz w:val="24"/>
          <w:szCs w:val="24"/>
        </w:rPr>
      </w:pPr>
    </w:p>
    <w:p w:rsidR="00E148AB" w:rsidRDefault="00E148AB" w:rsidP="00E148AB">
      <w:pPr>
        <w:spacing w:line="360" w:lineRule="auto"/>
        <w:jc w:val="both"/>
        <w:rPr>
          <w:rFonts w:ascii="Times New Roman" w:hAnsi="Times New Roman" w:cs="Times New Roman"/>
          <w:sz w:val="24"/>
          <w:szCs w:val="24"/>
        </w:rPr>
      </w:pPr>
    </w:p>
    <w:p w:rsidR="00E148AB" w:rsidRPr="00E148AB" w:rsidRDefault="00E148AB" w:rsidP="00E148AB">
      <w:pPr>
        <w:spacing w:after="0" w:line="360" w:lineRule="auto"/>
        <w:jc w:val="both"/>
        <w:rPr>
          <w:rFonts w:ascii="Garamond" w:eastAsia="Times New Roman" w:hAnsi="Garamond" w:cs="Times New Roman"/>
          <w:b/>
          <w:sz w:val="28"/>
          <w:szCs w:val="28"/>
          <w:lang/>
        </w:rPr>
      </w:pPr>
      <w:r w:rsidRPr="00E148AB">
        <w:rPr>
          <w:rFonts w:ascii="Garamond" w:eastAsia="Times New Roman" w:hAnsi="Garamond" w:cs="Times New Roman"/>
          <w:b/>
          <w:sz w:val="28"/>
          <w:szCs w:val="28"/>
          <w:lang/>
        </w:rPr>
        <w:lastRenderedPageBreak/>
        <w:t>Nobel Prize Winners in Economics</w:t>
      </w:r>
    </w:p>
    <w:p w:rsidR="00E148AB" w:rsidRPr="00E148AB" w:rsidRDefault="00E148AB" w:rsidP="00E148AB">
      <w:pPr>
        <w:spacing w:after="0" w:line="360" w:lineRule="auto"/>
        <w:jc w:val="both"/>
        <w:rPr>
          <w:rFonts w:ascii="Garamond" w:eastAsia="Times New Roman" w:hAnsi="Garamond" w:cs="Times New Roman"/>
          <w:b/>
          <w:sz w:val="28"/>
          <w:szCs w:val="28"/>
          <w:lang/>
        </w:rPr>
      </w:pPr>
      <w:bookmarkStart w:id="0" w:name="1960s"/>
      <w:bookmarkEnd w:id="0"/>
      <w:r w:rsidRPr="00E148AB">
        <w:rPr>
          <w:rFonts w:ascii="Garamond" w:eastAsia="Times New Roman" w:hAnsi="Garamond" w:cs="Times New Roman"/>
          <w:b/>
          <w:sz w:val="28"/>
          <w:szCs w:val="28"/>
          <w:lang/>
        </w:rPr>
        <w:t>1960s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41"/>
        <w:gridCol w:w="3182"/>
        <w:gridCol w:w="5547"/>
      </w:tblGrid>
      <w:tr w:rsidR="00E148AB" w:rsidRPr="00E148AB" w:rsidTr="00FF2906">
        <w:trPr>
          <w:tblCellSpacing w:w="15" w:type="dxa"/>
        </w:trPr>
        <w:tc>
          <w:tcPr>
            <w:tcW w:w="720" w:type="dxa"/>
            <w:shd w:val="clear" w:color="auto" w:fill="CCCCCC"/>
            <w:vAlign w:val="center"/>
          </w:tcPr>
          <w:p w:rsidR="00E148AB" w:rsidRPr="00E148AB" w:rsidRDefault="00E148AB" w:rsidP="00E148AB">
            <w:pPr>
              <w:spacing w:after="0" w:line="360" w:lineRule="auto"/>
              <w:jc w:val="both"/>
              <w:rPr>
                <w:rFonts w:ascii="Garamond" w:eastAsia="Times New Roman" w:hAnsi="Garamond" w:cs="Times New Roman"/>
                <w:b/>
                <w:bCs/>
                <w:sz w:val="24"/>
                <w:szCs w:val="24"/>
              </w:rPr>
            </w:pPr>
            <w:r w:rsidRPr="00E148AB">
              <w:rPr>
                <w:rFonts w:ascii="Garamond" w:eastAsia="Times New Roman" w:hAnsi="Garamond" w:cs="Times New Roman"/>
                <w:b/>
                <w:bCs/>
                <w:sz w:val="24"/>
                <w:szCs w:val="24"/>
              </w:rPr>
              <w:t>Year</w:t>
            </w:r>
          </w:p>
        </w:tc>
        <w:tc>
          <w:tcPr>
            <w:tcW w:w="3400" w:type="dxa"/>
            <w:shd w:val="clear" w:color="auto" w:fill="CCCCCC"/>
            <w:vAlign w:val="center"/>
          </w:tcPr>
          <w:p w:rsidR="00E148AB" w:rsidRPr="00E148AB" w:rsidRDefault="00E148AB" w:rsidP="00E148AB">
            <w:pPr>
              <w:spacing w:after="0" w:line="360" w:lineRule="auto"/>
              <w:jc w:val="both"/>
              <w:rPr>
                <w:rFonts w:ascii="Garamond" w:eastAsia="Times New Roman" w:hAnsi="Garamond" w:cs="Times New Roman"/>
                <w:b/>
                <w:bCs/>
                <w:sz w:val="24"/>
                <w:szCs w:val="24"/>
              </w:rPr>
            </w:pPr>
            <w:r w:rsidRPr="00E148AB">
              <w:rPr>
                <w:rFonts w:ascii="Garamond" w:eastAsia="Times New Roman" w:hAnsi="Garamond" w:cs="Times New Roman"/>
                <w:b/>
                <w:bCs/>
                <w:sz w:val="24"/>
                <w:szCs w:val="24"/>
              </w:rPr>
              <w:t>Name</w:t>
            </w:r>
          </w:p>
        </w:tc>
        <w:tc>
          <w:tcPr>
            <w:tcW w:w="6113" w:type="dxa"/>
            <w:shd w:val="clear" w:color="auto" w:fill="CCCCCC"/>
            <w:vAlign w:val="center"/>
          </w:tcPr>
          <w:p w:rsidR="00E148AB" w:rsidRPr="00E148AB" w:rsidRDefault="00E148AB" w:rsidP="00E148AB">
            <w:pPr>
              <w:spacing w:after="0" w:line="360" w:lineRule="auto"/>
              <w:jc w:val="both"/>
              <w:rPr>
                <w:rFonts w:ascii="Garamond" w:eastAsia="Times New Roman" w:hAnsi="Garamond" w:cs="Times New Roman"/>
                <w:b/>
                <w:bCs/>
                <w:sz w:val="24"/>
                <w:szCs w:val="24"/>
              </w:rPr>
            </w:pPr>
            <w:r w:rsidRPr="00E148AB">
              <w:rPr>
                <w:rFonts w:ascii="Garamond" w:eastAsia="Times New Roman" w:hAnsi="Garamond" w:cs="Times New Roman"/>
                <w:b/>
                <w:bCs/>
                <w:sz w:val="24"/>
                <w:szCs w:val="24"/>
              </w:rPr>
              <w:t>Topics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1969</w:t>
            </w:r>
          </w:p>
        </w:tc>
        <w:tc>
          <w:tcPr>
            <w:tcW w:w="3400" w:type="dxa"/>
            <w:vAlign w:val="center"/>
          </w:tcPr>
          <w:p w:rsidR="00E148AB" w:rsidRPr="00E148AB" w:rsidRDefault="00E148AB" w:rsidP="00E148AB">
            <w:pPr>
              <w:spacing w:after="0" w:line="360" w:lineRule="auto"/>
              <w:ind w:left="153"/>
              <w:jc w:val="both"/>
              <w:rPr>
                <w:rFonts w:ascii="Garamond" w:eastAsia="Times New Roman" w:hAnsi="Garamond" w:cs="Times New Roman"/>
                <w:sz w:val="24"/>
                <w:szCs w:val="24"/>
              </w:rPr>
            </w:pPr>
            <w:proofErr w:type="spellStart"/>
            <w:r w:rsidRPr="00E148AB">
              <w:rPr>
                <w:rFonts w:ascii="Garamond" w:eastAsia="Times New Roman" w:hAnsi="Garamond" w:cs="Times New Roman"/>
                <w:sz w:val="24"/>
                <w:szCs w:val="24"/>
              </w:rPr>
              <w:t>Ragnar</w:t>
            </w:r>
            <w:proofErr w:type="spellEnd"/>
            <w:r w:rsidRPr="00E148AB">
              <w:rPr>
                <w:rFonts w:ascii="Garamond" w:eastAsia="Times New Roman" w:hAnsi="Garamond" w:cs="Times New Roman"/>
                <w:sz w:val="24"/>
                <w:szCs w:val="24"/>
              </w:rPr>
              <w:t xml:space="preserve"> Anton </w:t>
            </w:r>
            <w:proofErr w:type="spellStart"/>
            <w:r w:rsidRPr="00E148AB">
              <w:rPr>
                <w:rFonts w:ascii="Garamond" w:eastAsia="Times New Roman" w:hAnsi="Garamond" w:cs="Times New Roman"/>
                <w:sz w:val="24"/>
                <w:szCs w:val="24"/>
              </w:rPr>
              <w:t>Kittil</w:t>
            </w:r>
            <w:proofErr w:type="spellEnd"/>
            <w:r w:rsidRPr="00E148AB">
              <w:rPr>
                <w:rFonts w:ascii="Garamond" w:eastAsia="Times New Roman" w:hAnsi="Garamond" w:cs="Times New Roman"/>
                <w:sz w:val="24"/>
                <w:szCs w:val="24"/>
              </w:rPr>
              <w:t xml:space="preserve"> Frisch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Norway</w:t>
                </w:r>
              </w:smartTag>
            </w:smartTag>
            <w:r w:rsidRPr="00E148AB">
              <w:rPr>
                <w:rFonts w:ascii="Garamond" w:eastAsia="Times New Roman" w:hAnsi="Garamond" w:cs="Times New Roman"/>
                <w:sz w:val="24"/>
                <w:szCs w:val="24"/>
              </w:rPr>
              <w:t xml:space="preserve">), </w:t>
            </w:r>
          </w:p>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Jan Tinbergen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Netherlands</w:t>
                </w:r>
              </w:smartTag>
            </w:smartTag>
            <w:r w:rsidRPr="00E148AB">
              <w:rPr>
                <w:rFonts w:ascii="Garamond" w:eastAsia="Times New Roman" w:hAnsi="Garamond" w:cs="Times New Roman"/>
                <w:sz w:val="24"/>
                <w:szCs w:val="24"/>
              </w:rPr>
              <w:t>)</w:t>
            </w:r>
          </w:p>
        </w:tc>
        <w:tc>
          <w:tcPr>
            <w:tcW w:w="6113"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having developed and applied dynamic models for the analysis of economic processes</w:t>
            </w:r>
          </w:p>
        </w:tc>
      </w:tr>
    </w:tbl>
    <w:p w:rsidR="00E148AB" w:rsidRPr="00E148AB" w:rsidRDefault="00E148AB" w:rsidP="00E148AB">
      <w:pPr>
        <w:spacing w:after="0" w:line="360" w:lineRule="auto"/>
        <w:jc w:val="both"/>
        <w:rPr>
          <w:rFonts w:ascii="Garamond" w:eastAsia="Times New Roman" w:hAnsi="Garamond" w:cs="Times New Roman"/>
          <w:b/>
          <w:sz w:val="24"/>
          <w:szCs w:val="24"/>
          <w:lang/>
        </w:rPr>
      </w:pPr>
      <w:bookmarkStart w:id="1" w:name="1970s"/>
      <w:bookmarkEnd w:id="1"/>
    </w:p>
    <w:p w:rsidR="00E148AB" w:rsidRPr="00E148AB" w:rsidRDefault="00E148AB" w:rsidP="00E148AB">
      <w:pPr>
        <w:spacing w:after="0" w:line="360" w:lineRule="auto"/>
        <w:jc w:val="both"/>
        <w:rPr>
          <w:rFonts w:ascii="Garamond" w:eastAsia="Times New Roman" w:hAnsi="Garamond" w:cs="Times New Roman"/>
          <w:b/>
          <w:sz w:val="24"/>
          <w:szCs w:val="24"/>
          <w:lang/>
        </w:rPr>
      </w:pPr>
      <w:r w:rsidRPr="00E148AB">
        <w:rPr>
          <w:rFonts w:ascii="Garamond" w:eastAsia="Times New Roman" w:hAnsi="Garamond" w:cs="Times New Roman"/>
          <w:b/>
          <w:sz w:val="24"/>
          <w:szCs w:val="24"/>
          <w:lang/>
        </w:rPr>
        <w:t>1970s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34"/>
        <w:gridCol w:w="3109"/>
        <w:gridCol w:w="5627"/>
      </w:tblGrid>
      <w:tr w:rsidR="00E148AB" w:rsidRPr="00E148AB" w:rsidTr="00FF2906">
        <w:trPr>
          <w:tblCellSpacing w:w="15" w:type="dxa"/>
        </w:trPr>
        <w:tc>
          <w:tcPr>
            <w:tcW w:w="720" w:type="dxa"/>
            <w:shd w:val="clear" w:color="auto" w:fill="CCCCCC"/>
            <w:vAlign w:val="center"/>
          </w:tcPr>
          <w:p w:rsidR="00E148AB" w:rsidRPr="00E148AB" w:rsidRDefault="00E148AB" w:rsidP="00E148AB">
            <w:pPr>
              <w:spacing w:after="0" w:line="360" w:lineRule="auto"/>
              <w:jc w:val="both"/>
              <w:rPr>
                <w:rFonts w:ascii="Garamond" w:eastAsia="Times New Roman" w:hAnsi="Garamond" w:cs="Times New Roman"/>
                <w:b/>
                <w:bCs/>
                <w:sz w:val="24"/>
                <w:szCs w:val="24"/>
              </w:rPr>
            </w:pPr>
            <w:r w:rsidRPr="00E148AB">
              <w:rPr>
                <w:rFonts w:ascii="Garamond" w:eastAsia="Times New Roman" w:hAnsi="Garamond" w:cs="Times New Roman"/>
                <w:b/>
                <w:bCs/>
                <w:sz w:val="24"/>
                <w:szCs w:val="24"/>
              </w:rPr>
              <w:t>Year</w:t>
            </w:r>
          </w:p>
        </w:tc>
        <w:tc>
          <w:tcPr>
            <w:tcW w:w="3393" w:type="dxa"/>
            <w:shd w:val="clear" w:color="auto" w:fill="CCCCCC"/>
            <w:vAlign w:val="center"/>
          </w:tcPr>
          <w:p w:rsidR="00E148AB" w:rsidRPr="00E148AB" w:rsidRDefault="00E148AB" w:rsidP="00E148AB">
            <w:pPr>
              <w:spacing w:after="0" w:line="360" w:lineRule="auto"/>
              <w:jc w:val="both"/>
              <w:rPr>
                <w:rFonts w:ascii="Garamond" w:eastAsia="Times New Roman" w:hAnsi="Garamond" w:cs="Times New Roman"/>
                <w:b/>
                <w:bCs/>
                <w:sz w:val="24"/>
                <w:szCs w:val="24"/>
              </w:rPr>
            </w:pPr>
            <w:r w:rsidRPr="00E148AB">
              <w:rPr>
                <w:rFonts w:ascii="Garamond" w:eastAsia="Times New Roman" w:hAnsi="Garamond" w:cs="Times New Roman"/>
                <w:b/>
                <w:bCs/>
                <w:sz w:val="24"/>
                <w:szCs w:val="24"/>
              </w:rPr>
              <w:t>Name</w:t>
            </w:r>
          </w:p>
        </w:tc>
        <w:tc>
          <w:tcPr>
            <w:tcW w:w="6300" w:type="dxa"/>
            <w:shd w:val="clear" w:color="auto" w:fill="CCCCCC"/>
            <w:vAlign w:val="center"/>
          </w:tcPr>
          <w:p w:rsidR="00E148AB" w:rsidRPr="00E148AB" w:rsidRDefault="00E148AB" w:rsidP="00E148AB">
            <w:pPr>
              <w:spacing w:after="0" w:line="360" w:lineRule="auto"/>
              <w:jc w:val="both"/>
              <w:rPr>
                <w:rFonts w:ascii="Garamond" w:eastAsia="Times New Roman" w:hAnsi="Garamond" w:cs="Times New Roman"/>
                <w:b/>
                <w:bCs/>
                <w:sz w:val="24"/>
                <w:szCs w:val="24"/>
              </w:rPr>
            </w:pPr>
            <w:r w:rsidRPr="00E148AB">
              <w:rPr>
                <w:rFonts w:ascii="Garamond" w:eastAsia="Times New Roman" w:hAnsi="Garamond" w:cs="Times New Roman"/>
                <w:b/>
                <w:bCs/>
                <w:sz w:val="24"/>
                <w:szCs w:val="24"/>
              </w:rPr>
              <w:t>Topics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1970</w:t>
            </w:r>
          </w:p>
        </w:tc>
        <w:tc>
          <w:tcPr>
            <w:tcW w:w="3393"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Paul Samuelson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United States</w:t>
                </w:r>
              </w:smartTag>
            </w:smartTag>
            <w:r w:rsidRPr="00E148AB">
              <w:rPr>
                <w:rFonts w:ascii="Garamond" w:eastAsia="Times New Roman" w:hAnsi="Garamond" w:cs="Times New Roman"/>
                <w:sz w:val="24"/>
                <w:szCs w:val="24"/>
              </w:rPr>
              <w:t>)</w:t>
            </w:r>
          </w:p>
        </w:tc>
        <w:tc>
          <w:tcPr>
            <w:tcW w:w="630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the scientific work through which he has developed static and dynamic economic theory and actively contributed to raising the level of analysis in economic science</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1971</w:t>
            </w:r>
          </w:p>
        </w:tc>
        <w:tc>
          <w:tcPr>
            <w:tcW w:w="3393"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Simon Kuznets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w:t>
            </w:r>
          </w:p>
        </w:tc>
        <w:tc>
          <w:tcPr>
            <w:tcW w:w="630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his empirically founded interpretation of economic growth which has led to new and deepened insight into the economic and social structure and process of development</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1972</w:t>
            </w:r>
          </w:p>
        </w:tc>
        <w:tc>
          <w:tcPr>
            <w:tcW w:w="3393"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John Hicks (</w:t>
            </w:r>
            <w:smartTag w:uri="urn:schemas-microsoft-com:office:smarttags" w:element="country-region">
              <w:r w:rsidRPr="00E148AB">
                <w:rPr>
                  <w:rFonts w:ascii="Garamond" w:eastAsia="Times New Roman" w:hAnsi="Garamond" w:cs="Times New Roman"/>
                  <w:sz w:val="24"/>
                  <w:szCs w:val="24"/>
                </w:rPr>
                <w:t>United Kingdom</w:t>
              </w:r>
            </w:smartTag>
            <w:r w:rsidRPr="00E148AB">
              <w:rPr>
                <w:rFonts w:ascii="Garamond" w:eastAsia="Times New Roman" w:hAnsi="Garamond" w:cs="Times New Roman"/>
                <w:sz w:val="24"/>
                <w:szCs w:val="24"/>
              </w:rPr>
              <w:t>), Kenneth Arrow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w:t>
            </w:r>
          </w:p>
        </w:tc>
        <w:tc>
          <w:tcPr>
            <w:tcW w:w="630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their pioneering contributions to general economic equilibrium theory and welfare theory</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1973</w:t>
            </w:r>
          </w:p>
        </w:tc>
        <w:tc>
          <w:tcPr>
            <w:tcW w:w="3393"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proofErr w:type="spellStart"/>
            <w:r w:rsidRPr="00E148AB">
              <w:rPr>
                <w:rFonts w:ascii="Garamond" w:eastAsia="Times New Roman" w:hAnsi="Garamond" w:cs="Times New Roman"/>
                <w:sz w:val="24"/>
                <w:szCs w:val="24"/>
              </w:rPr>
              <w:t>Wassily</w:t>
            </w:r>
            <w:proofErr w:type="spellEnd"/>
            <w:r w:rsidRPr="00E148AB">
              <w:rPr>
                <w:rFonts w:ascii="Garamond" w:eastAsia="Times New Roman" w:hAnsi="Garamond" w:cs="Times New Roman"/>
                <w:sz w:val="24"/>
                <w:szCs w:val="24"/>
              </w:rPr>
              <w:t xml:space="preserve"> Leontief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Russia</w:t>
                </w:r>
              </w:smartTag>
            </w:smartTag>
            <w:r w:rsidRPr="00E148AB">
              <w:rPr>
                <w:rFonts w:ascii="Garamond" w:eastAsia="Times New Roman" w:hAnsi="Garamond" w:cs="Times New Roman"/>
                <w:sz w:val="24"/>
                <w:szCs w:val="24"/>
              </w:rPr>
              <w:t>)</w:t>
            </w:r>
          </w:p>
        </w:tc>
        <w:tc>
          <w:tcPr>
            <w:tcW w:w="630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proofErr w:type="gramStart"/>
            <w:r w:rsidRPr="00E148AB">
              <w:rPr>
                <w:rFonts w:ascii="Garamond" w:eastAsia="Times New Roman" w:hAnsi="Garamond" w:cs="Times New Roman"/>
                <w:sz w:val="24"/>
                <w:szCs w:val="24"/>
              </w:rPr>
              <w:t>for</w:t>
            </w:r>
            <w:proofErr w:type="gramEnd"/>
            <w:r w:rsidRPr="00E148AB">
              <w:rPr>
                <w:rFonts w:ascii="Garamond" w:eastAsia="Times New Roman" w:hAnsi="Garamond" w:cs="Times New Roman"/>
                <w:sz w:val="24"/>
                <w:szCs w:val="24"/>
              </w:rPr>
              <w:t xml:space="preserve"> the development of the input-output method and for its application to important economic problems.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1974</w:t>
            </w:r>
          </w:p>
        </w:tc>
        <w:tc>
          <w:tcPr>
            <w:tcW w:w="3393" w:type="dxa"/>
            <w:vAlign w:val="center"/>
          </w:tcPr>
          <w:p w:rsidR="00E148AB" w:rsidRPr="00E148AB" w:rsidRDefault="00E148AB" w:rsidP="00E148AB">
            <w:pPr>
              <w:spacing w:after="0" w:line="360" w:lineRule="auto"/>
              <w:jc w:val="both"/>
              <w:rPr>
                <w:rFonts w:ascii="Garamond" w:eastAsia="Times New Roman" w:hAnsi="Garamond" w:cs="Times New Roman"/>
                <w:sz w:val="24"/>
                <w:szCs w:val="24"/>
                <w:lang w:val="de-DE"/>
              </w:rPr>
            </w:pPr>
            <w:r w:rsidRPr="00E148AB">
              <w:rPr>
                <w:rFonts w:ascii="Garamond" w:eastAsia="Times New Roman" w:hAnsi="Garamond" w:cs="Times New Roman"/>
                <w:sz w:val="24"/>
                <w:szCs w:val="24"/>
                <w:lang w:val="de-DE"/>
              </w:rPr>
              <w:t>Gunnar Myrdal (Sweden), Friedrich Hayek (Austria)</w:t>
            </w:r>
          </w:p>
        </w:tc>
        <w:tc>
          <w:tcPr>
            <w:tcW w:w="630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their pioneering work in the theory of money and economic fluctuations and for their penetrating analysis of the interdependence of economic, social and institutional phenomena</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1975</w:t>
            </w:r>
          </w:p>
        </w:tc>
        <w:tc>
          <w:tcPr>
            <w:tcW w:w="3393"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 xml:space="preserve">Leonid Kantorovich (Soviet Union), </w:t>
            </w:r>
            <w:hyperlink r:id="rId6" w:tooltip="Tjalling Koopmans" w:history="1">
              <w:proofErr w:type="spellStart"/>
              <w:r w:rsidRPr="00E148AB">
                <w:rPr>
                  <w:rFonts w:ascii="Garamond" w:eastAsia="Times New Roman" w:hAnsi="Garamond" w:cs="Times New Roman"/>
                  <w:sz w:val="24"/>
                  <w:szCs w:val="24"/>
                </w:rPr>
                <w:t>Tjalling</w:t>
              </w:r>
              <w:proofErr w:type="spellEnd"/>
              <w:r w:rsidRPr="00E148AB">
                <w:rPr>
                  <w:rFonts w:ascii="Garamond" w:eastAsia="Times New Roman" w:hAnsi="Garamond" w:cs="Times New Roman"/>
                  <w:sz w:val="24"/>
                  <w:szCs w:val="24"/>
                </w:rPr>
                <w:t xml:space="preserve"> Koopmans</w:t>
              </w:r>
            </w:hyperlink>
            <w:r w:rsidRPr="00E148AB">
              <w:rPr>
                <w:rFonts w:ascii="Garamond" w:eastAsia="Times New Roman" w:hAnsi="Garamond" w:cs="Times New Roman"/>
                <w:sz w:val="24"/>
                <w:szCs w:val="24"/>
              </w:rPr>
              <w:t xml:space="preserve"> (Netherlands)</w:t>
            </w:r>
          </w:p>
        </w:tc>
        <w:tc>
          <w:tcPr>
            <w:tcW w:w="630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their contributions to the theory of optimum allocation of resources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1976</w:t>
            </w:r>
          </w:p>
        </w:tc>
        <w:tc>
          <w:tcPr>
            <w:tcW w:w="3393"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Milton Friedman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w:t>
            </w:r>
          </w:p>
        </w:tc>
        <w:tc>
          <w:tcPr>
            <w:tcW w:w="630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 xml:space="preserve">for his achievements in the fields of consumption </w:t>
            </w:r>
            <w:r w:rsidRPr="00E148AB">
              <w:rPr>
                <w:rFonts w:ascii="Garamond" w:eastAsia="Times New Roman" w:hAnsi="Garamond" w:cs="Times New Roman"/>
                <w:sz w:val="24"/>
                <w:szCs w:val="24"/>
              </w:rPr>
              <w:lastRenderedPageBreak/>
              <w:t>analysis, monetary history and theory and for his demonstration of the complexity of stabilization policy</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lastRenderedPageBreak/>
              <w:t>1977</w:t>
            </w:r>
          </w:p>
        </w:tc>
        <w:tc>
          <w:tcPr>
            <w:tcW w:w="3393"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proofErr w:type="spellStart"/>
            <w:r w:rsidRPr="00E148AB">
              <w:rPr>
                <w:rFonts w:ascii="Garamond" w:eastAsia="Times New Roman" w:hAnsi="Garamond" w:cs="Times New Roman"/>
                <w:sz w:val="24"/>
                <w:szCs w:val="24"/>
              </w:rPr>
              <w:t>Bertil</w:t>
            </w:r>
            <w:proofErr w:type="spellEnd"/>
            <w:r w:rsidRPr="00E148AB">
              <w:rPr>
                <w:rFonts w:ascii="Garamond" w:eastAsia="Times New Roman" w:hAnsi="Garamond" w:cs="Times New Roman"/>
                <w:sz w:val="24"/>
                <w:szCs w:val="24"/>
              </w:rPr>
              <w:t xml:space="preserve"> Ohlin (</w:t>
            </w:r>
            <w:smartTag w:uri="urn:schemas-microsoft-com:office:smarttags" w:element="country-region">
              <w:r w:rsidRPr="00E148AB">
                <w:rPr>
                  <w:rFonts w:ascii="Garamond" w:eastAsia="Times New Roman" w:hAnsi="Garamond" w:cs="Times New Roman"/>
                  <w:sz w:val="24"/>
                  <w:szCs w:val="24"/>
                </w:rPr>
                <w:t>Sweden</w:t>
              </w:r>
            </w:smartTag>
            <w:r w:rsidRPr="00E148AB">
              <w:rPr>
                <w:rFonts w:ascii="Garamond" w:eastAsia="Times New Roman" w:hAnsi="Garamond" w:cs="Times New Roman"/>
                <w:sz w:val="24"/>
                <w:szCs w:val="24"/>
              </w:rPr>
              <w:t>), James Meade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UK</w:t>
                </w:r>
              </w:smartTag>
            </w:smartTag>
            <w:r w:rsidRPr="00E148AB">
              <w:rPr>
                <w:rFonts w:ascii="Garamond" w:eastAsia="Times New Roman" w:hAnsi="Garamond" w:cs="Times New Roman"/>
                <w:sz w:val="24"/>
                <w:szCs w:val="24"/>
              </w:rPr>
              <w:t>)</w:t>
            </w:r>
          </w:p>
        </w:tc>
        <w:tc>
          <w:tcPr>
            <w:tcW w:w="630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their path breaking contribution to the theory of international trade and international capital movements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1978</w:t>
            </w:r>
          </w:p>
        </w:tc>
        <w:tc>
          <w:tcPr>
            <w:tcW w:w="3393"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Herbert Simon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w:t>
            </w:r>
          </w:p>
        </w:tc>
        <w:tc>
          <w:tcPr>
            <w:tcW w:w="630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his pioneering research into the decision-making process within economic organizations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1979</w:t>
            </w:r>
          </w:p>
        </w:tc>
        <w:tc>
          <w:tcPr>
            <w:tcW w:w="3393"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Theodore Schultz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 Arthur Lewis (Saint-Lucia)</w:t>
            </w:r>
          </w:p>
        </w:tc>
        <w:tc>
          <w:tcPr>
            <w:tcW w:w="630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their pioneering research into economic development research with particular consideration of the problems of developing countries</w:t>
            </w:r>
          </w:p>
        </w:tc>
      </w:tr>
    </w:tbl>
    <w:p w:rsidR="00E148AB" w:rsidRPr="00E148AB" w:rsidRDefault="00E148AB" w:rsidP="00E148AB">
      <w:pPr>
        <w:spacing w:after="0" w:line="360" w:lineRule="auto"/>
        <w:jc w:val="both"/>
        <w:rPr>
          <w:rFonts w:ascii="Garamond" w:eastAsia="Times New Roman" w:hAnsi="Garamond" w:cs="Times New Roman"/>
          <w:sz w:val="24"/>
          <w:szCs w:val="24"/>
          <w:lang/>
        </w:rPr>
      </w:pPr>
      <w:bookmarkStart w:id="2" w:name="1980s"/>
      <w:bookmarkEnd w:id="2"/>
    </w:p>
    <w:p w:rsidR="00E148AB" w:rsidRPr="00E148AB" w:rsidRDefault="00E148AB" w:rsidP="00E148AB">
      <w:pPr>
        <w:spacing w:after="0" w:line="360" w:lineRule="auto"/>
        <w:jc w:val="both"/>
        <w:rPr>
          <w:rFonts w:ascii="Garamond" w:eastAsia="Times New Roman" w:hAnsi="Garamond" w:cs="Times New Roman"/>
          <w:b/>
          <w:sz w:val="24"/>
          <w:szCs w:val="24"/>
          <w:lang/>
        </w:rPr>
      </w:pPr>
      <w:r w:rsidRPr="00E148AB">
        <w:rPr>
          <w:rFonts w:ascii="Garamond" w:eastAsia="Times New Roman" w:hAnsi="Garamond" w:cs="Times New Roman"/>
          <w:b/>
          <w:sz w:val="24"/>
          <w:szCs w:val="24"/>
          <w:lang/>
        </w:rPr>
        <w:t>1980s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34"/>
        <w:gridCol w:w="3098"/>
        <w:gridCol w:w="5638"/>
      </w:tblGrid>
      <w:tr w:rsidR="00E148AB" w:rsidRPr="00E148AB" w:rsidTr="00FF2906">
        <w:trPr>
          <w:tblCellSpacing w:w="15" w:type="dxa"/>
        </w:trPr>
        <w:tc>
          <w:tcPr>
            <w:tcW w:w="720" w:type="dxa"/>
            <w:shd w:val="clear" w:color="auto" w:fill="CCCCCC"/>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Year</w:t>
            </w:r>
          </w:p>
        </w:tc>
        <w:tc>
          <w:tcPr>
            <w:tcW w:w="3400" w:type="dxa"/>
            <w:shd w:val="clear" w:color="auto" w:fill="CCCCCC"/>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Name</w:t>
            </w:r>
          </w:p>
        </w:tc>
        <w:tc>
          <w:tcPr>
            <w:tcW w:w="6290" w:type="dxa"/>
            <w:shd w:val="clear" w:color="auto" w:fill="CCCCCC"/>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Topics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1980</w:t>
            </w:r>
          </w:p>
        </w:tc>
        <w:tc>
          <w:tcPr>
            <w:tcW w:w="3400" w:type="dxa"/>
            <w:vAlign w:val="center"/>
          </w:tcPr>
          <w:p w:rsidR="00E148AB" w:rsidRPr="00E148AB" w:rsidRDefault="00E148AB" w:rsidP="00E148AB">
            <w:pPr>
              <w:spacing w:after="0" w:line="360" w:lineRule="auto"/>
              <w:ind w:firstLine="153"/>
              <w:jc w:val="both"/>
              <w:rPr>
                <w:rFonts w:ascii="Garamond" w:eastAsia="Times New Roman" w:hAnsi="Garamond" w:cs="Times New Roman"/>
                <w:sz w:val="24"/>
                <w:szCs w:val="24"/>
              </w:rPr>
            </w:pPr>
            <w:smartTag w:uri="urn:schemas-microsoft-com:office:smarttags" w:element="City">
              <w:r w:rsidRPr="00E148AB">
                <w:rPr>
                  <w:rFonts w:ascii="Garamond" w:eastAsia="Times New Roman" w:hAnsi="Garamond" w:cs="Times New Roman"/>
                  <w:sz w:val="24"/>
                  <w:szCs w:val="24"/>
                </w:rPr>
                <w:t>Lawrence</w:t>
              </w:r>
            </w:smartTag>
            <w:r w:rsidRPr="00E148AB">
              <w:rPr>
                <w:rFonts w:ascii="Garamond" w:eastAsia="Times New Roman" w:hAnsi="Garamond" w:cs="Times New Roman"/>
                <w:sz w:val="24"/>
                <w:szCs w:val="24"/>
              </w:rPr>
              <w:t xml:space="preserve"> Klein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w:t>
            </w:r>
          </w:p>
        </w:tc>
        <w:tc>
          <w:tcPr>
            <w:tcW w:w="629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the creation of econometric models and the application to the analysis of economic fluctuations and economic policies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1981</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James Tobin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w:t>
            </w:r>
          </w:p>
        </w:tc>
        <w:tc>
          <w:tcPr>
            <w:tcW w:w="629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his analysis of financial markets and their relations to expenditure decisions, employment, production and prices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1982</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George Stigler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w:t>
            </w:r>
          </w:p>
        </w:tc>
        <w:tc>
          <w:tcPr>
            <w:tcW w:w="629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his seminal studies of industrial structures, functioning of markets and causes and effects of public regulation</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1983</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Gerard Debreu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France</w:t>
                </w:r>
              </w:smartTag>
            </w:smartTag>
            <w:r w:rsidRPr="00E148AB">
              <w:rPr>
                <w:rFonts w:ascii="Garamond" w:eastAsia="Times New Roman" w:hAnsi="Garamond" w:cs="Times New Roman"/>
                <w:sz w:val="24"/>
                <w:szCs w:val="24"/>
              </w:rPr>
              <w:t>)</w:t>
            </w:r>
          </w:p>
        </w:tc>
        <w:tc>
          <w:tcPr>
            <w:tcW w:w="629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having incorporated new analytical methods into economic theory and for his rigorous reformulation of the theory of general equilibrium</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1984</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Richard Stone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UK</w:t>
                </w:r>
              </w:smartTag>
            </w:smartTag>
            <w:r w:rsidRPr="00E148AB">
              <w:rPr>
                <w:rFonts w:ascii="Garamond" w:eastAsia="Times New Roman" w:hAnsi="Garamond" w:cs="Times New Roman"/>
                <w:sz w:val="24"/>
                <w:szCs w:val="24"/>
              </w:rPr>
              <w:t>)</w:t>
            </w:r>
          </w:p>
        </w:tc>
        <w:tc>
          <w:tcPr>
            <w:tcW w:w="629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having made fundamental contributions to the development of systems of national accounts and hence greatly improved the basis for empirical economic analysis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1985</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Franco Modigliani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w:t>
            </w:r>
          </w:p>
        </w:tc>
        <w:tc>
          <w:tcPr>
            <w:tcW w:w="629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 xml:space="preserve">for his pioneering analyses of saving and of financial </w:t>
            </w:r>
            <w:r w:rsidRPr="00E148AB">
              <w:rPr>
                <w:rFonts w:ascii="Garamond" w:eastAsia="Times New Roman" w:hAnsi="Garamond" w:cs="Times New Roman"/>
                <w:sz w:val="24"/>
                <w:szCs w:val="24"/>
              </w:rPr>
              <w:lastRenderedPageBreak/>
              <w:t>markets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lastRenderedPageBreak/>
              <w:t>1986</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James Buchanan Jr.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w:t>
            </w:r>
          </w:p>
        </w:tc>
        <w:tc>
          <w:tcPr>
            <w:tcW w:w="629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his development of the contractual and constitutional bases for the theory of economic and political decision-making</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1987</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Robert Solow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w:t>
            </w:r>
          </w:p>
        </w:tc>
        <w:tc>
          <w:tcPr>
            <w:tcW w:w="629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his contributions to the theory of economic growth</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1988</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Maurice Allais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France</w:t>
                </w:r>
              </w:smartTag>
            </w:smartTag>
            <w:r w:rsidRPr="00E148AB">
              <w:rPr>
                <w:rFonts w:ascii="Garamond" w:eastAsia="Times New Roman" w:hAnsi="Garamond" w:cs="Times New Roman"/>
                <w:sz w:val="24"/>
                <w:szCs w:val="24"/>
              </w:rPr>
              <w:t>)</w:t>
            </w:r>
          </w:p>
        </w:tc>
        <w:tc>
          <w:tcPr>
            <w:tcW w:w="629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his pioneering contributions to the theory of markets and efficient utilization of resources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1989</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proofErr w:type="spellStart"/>
            <w:r w:rsidRPr="00E148AB">
              <w:rPr>
                <w:rFonts w:ascii="Garamond" w:eastAsia="Times New Roman" w:hAnsi="Garamond" w:cs="Times New Roman"/>
                <w:sz w:val="24"/>
                <w:szCs w:val="24"/>
              </w:rPr>
              <w:t>Trygve</w:t>
            </w:r>
            <w:proofErr w:type="spellEnd"/>
            <w:r w:rsidRPr="00E148AB">
              <w:rPr>
                <w:rFonts w:ascii="Garamond" w:eastAsia="Times New Roman" w:hAnsi="Garamond" w:cs="Times New Roman"/>
                <w:sz w:val="24"/>
                <w:szCs w:val="24"/>
              </w:rPr>
              <w:t xml:space="preserve"> </w:t>
            </w:r>
            <w:proofErr w:type="spellStart"/>
            <w:r w:rsidRPr="00E148AB">
              <w:rPr>
                <w:rFonts w:ascii="Garamond" w:eastAsia="Times New Roman" w:hAnsi="Garamond" w:cs="Times New Roman"/>
                <w:sz w:val="24"/>
                <w:szCs w:val="24"/>
              </w:rPr>
              <w:t>Haavelmo</w:t>
            </w:r>
            <w:proofErr w:type="spellEnd"/>
            <w:r w:rsidRPr="00E148AB">
              <w:rPr>
                <w:rFonts w:ascii="Garamond" w:eastAsia="Times New Roman" w:hAnsi="Garamond" w:cs="Times New Roman"/>
                <w:sz w:val="24"/>
                <w:szCs w:val="24"/>
              </w:rPr>
              <w:t xml:space="preserve">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Norway</w:t>
                </w:r>
              </w:smartTag>
            </w:smartTag>
            <w:r w:rsidRPr="00E148AB">
              <w:rPr>
                <w:rFonts w:ascii="Garamond" w:eastAsia="Times New Roman" w:hAnsi="Garamond" w:cs="Times New Roman"/>
                <w:sz w:val="24"/>
                <w:szCs w:val="24"/>
              </w:rPr>
              <w:t>)</w:t>
            </w:r>
          </w:p>
        </w:tc>
        <w:tc>
          <w:tcPr>
            <w:tcW w:w="6290"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his clarification of the probability theory foundations of econometrics and his analyses of simultaneous economic structures</w:t>
            </w:r>
          </w:p>
        </w:tc>
      </w:tr>
    </w:tbl>
    <w:p w:rsidR="00E148AB" w:rsidRPr="00E148AB" w:rsidRDefault="00E148AB" w:rsidP="00E148AB">
      <w:pPr>
        <w:spacing w:after="0" w:line="360" w:lineRule="auto"/>
        <w:jc w:val="both"/>
        <w:rPr>
          <w:rFonts w:ascii="Garamond" w:eastAsia="Times New Roman" w:hAnsi="Garamond" w:cs="Times New Roman"/>
          <w:b/>
          <w:sz w:val="24"/>
          <w:szCs w:val="24"/>
          <w:lang/>
        </w:rPr>
      </w:pPr>
      <w:bookmarkStart w:id="3" w:name="1990s"/>
      <w:bookmarkEnd w:id="3"/>
    </w:p>
    <w:p w:rsidR="00E148AB" w:rsidRPr="00E148AB" w:rsidRDefault="00E148AB" w:rsidP="00E148AB">
      <w:pPr>
        <w:spacing w:after="0" w:line="360" w:lineRule="auto"/>
        <w:jc w:val="both"/>
        <w:rPr>
          <w:rFonts w:ascii="Garamond" w:eastAsia="Times New Roman" w:hAnsi="Garamond" w:cs="Times New Roman"/>
          <w:b/>
          <w:sz w:val="24"/>
          <w:szCs w:val="24"/>
          <w:lang/>
        </w:rPr>
      </w:pPr>
      <w:r w:rsidRPr="00E148AB">
        <w:rPr>
          <w:rFonts w:ascii="Garamond" w:eastAsia="Times New Roman" w:hAnsi="Garamond" w:cs="Times New Roman"/>
          <w:b/>
          <w:sz w:val="24"/>
          <w:szCs w:val="24"/>
          <w:lang/>
        </w:rPr>
        <w:t>1990s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40"/>
        <w:gridCol w:w="3139"/>
        <w:gridCol w:w="5591"/>
      </w:tblGrid>
      <w:tr w:rsidR="00E148AB" w:rsidRPr="00E148AB" w:rsidTr="00FF2906">
        <w:trPr>
          <w:tblCellSpacing w:w="15" w:type="dxa"/>
        </w:trPr>
        <w:tc>
          <w:tcPr>
            <w:tcW w:w="720" w:type="dxa"/>
            <w:shd w:val="clear" w:color="auto" w:fill="CCCCCC"/>
            <w:vAlign w:val="center"/>
          </w:tcPr>
          <w:p w:rsidR="00E148AB" w:rsidRPr="00E148AB" w:rsidRDefault="00E148AB" w:rsidP="00E148AB">
            <w:pPr>
              <w:spacing w:after="0" w:line="360" w:lineRule="auto"/>
              <w:jc w:val="both"/>
              <w:rPr>
                <w:rFonts w:ascii="Garamond" w:eastAsia="Times New Roman" w:hAnsi="Garamond" w:cs="Times New Roman"/>
                <w:b/>
                <w:bCs/>
                <w:sz w:val="24"/>
                <w:szCs w:val="24"/>
              </w:rPr>
            </w:pPr>
            <w:r w:rsidRPr="00E148AB">
              <w:rPr>
                <w:rFonts w:ascii="Garamond" w:eastAsia="Times New Roman" w:hAnsi="Garamond" w:cs="Times New Roman"/>
                <w:b/>
                <w:bCs/>
                <w:sz w:val="24"/>
                <w:szCs w:val="24"/>
              </w:rPr>
              <w:t>Year</w:t>
            </w:r>
          </w:p>
        </w:tc>
        <w:tc>
          <w:tcPr>
            <w:tcW w:w="3400" w:type="dxa"/>
            <w:shd w:val="clear" w:color="auto" w:fill="CCCCCC"/>
            <w:vAlign w:val="center"/>
          </w:tcPr>
          <w:p w:rsidR="00E148AB" w:rsidRPr="00E148AB" w:rsidRDefault="00E148AB" w:rsidP="00E148AB">
            <w:pPr>
              <w:spacing w:after="0" w:line="360" w:lineRule="auto"/>
              <w:jc w:val="both"/>
              <w:rPr>
                <w:rFonts w:ascii="Garamond" w:eastAsia="Times New Roman" w:hAnsi="Garamond" w:cs="Times New Roman"/>
                <w:b/>
                <w:bCs/>
                <w:sz w:val="24"/>
                <w:szCs w:val="24"/>
              </w:rPr>
            </w:pPr>
            <w:r w:rsidRPr="00E148AB">
              <w:rPr>
                <w:rFonts w:ascii="Garamond" w:eastAsia="Times New Roman" w:hAnsi="Garamond" w:cs="Times New Roman"/>
                <w:b/>
                <w:bCs/>
                <w:sz w:val="24"/>
                <w:szCs w:val="24"/>
              </w:rPr>
              <w:t>Name</w:t>
            </w:r>
          </w:p>
        </w:tc>
        <w:tc>
          <w:tcPr>
            <w:tcW w:w="6113" w:type="dxa"/>
            <w:shd w:val="clear" w:color="auto" w:fill="CCCCCC"/>
            <w:vAlign w:val="center"/>
          </w:tcPr>
          <w:p w:rsidR="00E148AB" w:rsidRPr="00E148AB" w:rsidRDefault="00E148AB" w:rsidP="00E148AB">
            <w:pPr>
              <w:spacing w:after="0" w:line="360" w:lineRule="auto"/>
              <w:jc w:val="both"/>
              <w:rPr>
                <w:rFonts w:ascii="Garamond" w:eastAsia="Times New Roman" w:hAnsi="Garamond" w:cs="Times New Roman"/>
                <w:b/>
                <w:bCs/>
                <w:sz w:val="24"/>
                <w:szCs w:val="24"/>
              </w:rPr>
            </w:pPr>
            <w:r w:rsidRPr="00E148AB">
              <w:rPr>
                <w:rFonts w:ascii="Garamond" w:eastAsia="Times New Roman" w:hAnsi="Garamond" w:cs="Times New Roman"/>
                <w:b/>
                <w:bCs/>
                <w:sz w:val="24"/>
                <w:szCs w:val="24"/>
              </w:rPr>
              <w:t>Topics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1990</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lang w:val="de-DE"/>
              </w:rPr>
            </w:pPr>
            <w:r w:rsidRPr="00E148AB">
              <w:rPr>
                <w:rFonts w:ascii="Garamond" w:eastAsia="Times New Roman" w:hAnsi="Garamond" w:cs="Times New Roman"/>
                <w:sz w:val="24"/>
                <w:szCs w:val="24"/>
                <w:lang w:val="de-DE"/>
              </w:rPr>
              <w:t>Harry Markowitz (USA), Merton Miller (USA), William Sharpe (USA)</w:t>
            </w:r>
          </w:p>
        </w:tc>
        <w:tc>
          <w:tcPr>
            <w:tcW w:w="6113"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their pioneering work in the theory of financial economics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1991</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 xml:space="preserve">Ronald </w:t>
            </w:r>
            <w:proofErr w:type="spellStart"/>
            <w:r w:rsidRPr="00E148AB">
              <w:rPr>
                <w:rFonts w:ascii="Garamond" w:eastAsia="Times New Roman" w:hAnsi="Garamond" w:cs="Times New Roman"/>
                <w:sz w:val="24"/>
                <w:szCs w:val="24"/>
              </w:rPr>
              <w:t>Coase</w:t>
            </w:r>
            <w:proofErr w:type="spellEnd"/>
            <w:r w:rsidRPr="00E148AB">
              <w:rPr>
                <w:rFonts w:ascii="Garamond" w:eastAsia="Times New Roman" w:hAnsi="Garamond" w:cs="Times New Roman"/>
                <w:sz w:val="24"/>
                <w:szCs w:val="24"/>
              </w:rPr>
              <w:t xml:space="preserve">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UK</w:t>
                </w:r>
              </w:smartTag>
            </w:smartTag>
            <w:r w:rsidRPr="00E148AB">
              <w:rPr>
                <w:rFonts w:ascii="Garamond" w:eastAsia="Times New Roman" w:hAnsi="Garamond" w:cs="Times New Roman"/>
                <w:sz w:val="24"/>
                <w:szCs w:val="24"/>
              </w:rPr>
              <w:t>)</w:t>
            </w:r>
          </w:p>
        </w:tc>
        <w:tc>
          <w:tcPr>
            <w:tcW w:w="6113"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his discovery and clarification of the significance of transaction costs and property rights for the institutional structure and functioning of the economy</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1992</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Gary Becker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w:t>
            </w:r>
          </w:p>
        </w:tc>
        <w:tc>
          <w:tcPr>
            <w:tcW w:w="6113"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 xml:space="preserve">for having extended the domain of microeconomic analysis to a wide range of human </w:t>
            </w:r>
            <w:proofErr w:type="spellStart"/>
            <w:r w:rsidRPr="00E148AB">
              <w:rPr>
                <w:rFonts w:ascii="Garamond" w:eastAsia="Times New Roman" w:hAnsi="Garamond" w:cs="Times New Roman"/>
                <w:sz w:val="24"/>
                <w:szCs w:val="24"/>
              </w:rPr>
              <w:t>behaviour</w:t>
            </w:r>
            <w:proofErr w:type="spellEnd"/>
            <w:r w:rsidRPr="00E148AB">
              <w:rPr>
                <w:rFonts w:ascii="Garamond" w:eastAsia="Times New Roman" w:hAnsi="Garamond" w:cs="Times New Roman"/>
                <w:sz w:val="24"/>
                <w:szCs w:val="24"/>
              </w:rPr>
              <w:t xml:space="preserve"> and interaction, including nonmarket </w:t>
            </w:r>
            <w:proofErr w:type="spellStart"/>
            <w:r w:rsidRPr="00E148AB">
              <w:rPr>
                <w:rFonts w:ascii="Garamond" w:eastAsia="Times New Roman" w:hAnsi="Garamond" w:cs="Times New Roman"/>
                <w:sz w:val="24"/>
                <w:szCs w:val="24"/>
              </w:rPr>
              <w:t>behaviour</w:t>
            </w:r>
            <w:proofErr w:type="spellEnd"/>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1993</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lang w:val="de-DE"/>
              </w:rPr>
            </w:pPr>
            <w:r w:rsidRPr="00E148AB">
              <w:rPr>
                <w:rFonts w:ascii="Garamond" w:eastAsia="Times New Roman" w:hAnsi="Garamond" w:cs="Times New Roman"/>
                <w:sz w:val="24"/>
                <w:szCs w:val="24"/>
                <w:lang w:val="de-DE"/>
              </w:rPr>
              <w:t>Robert Fogel (USA), Douglass North (USA)</w:t>
            </w:r>
          </w:p>
        </w:tc>
        <w:tc>
          <w:tcPr>
            <w:tcW w:w="6113"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having renewed research in economic history by applying economic theory and quantitative methods in order to explain economic and institutional change</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1994</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lang w:val="de-DE"/>
              </w:rPr>
            </w:pPr>
            <w:r w:rsidRPr="00E148AB">
              <w:rPr>
                <w:rFonts w:ascii="Garamond" w:eastAsia="Times New Roman" w:hAnsi="Garamond" w:cs="Times New Roman"/>
                <w:sz w:val="24"/>
                <w:szCs w:val="24"/>
                <w:lang w:val="de-DE"/>
              </w:rPr>
              <w:t xml:space="preserve">John Harsanyi (USA), </w:t>
            </w:r>
          </w:p>
          <w:p w:rsidR="00E148AB" w:rsidRPr="00E148AB" w:rsidRDefault="00E148AB" w:rsidP="00E148AB">
            <w:pPr>
              <w:spacing w:after="0" w:line="360" w:lineRule="auto"/>
              <w:jc w:val="both"/>
              <w:rPr>
                <w:rFonts w:ascii="Garamond" w:eastAsia="Times New Roman" w:hAnsi="Garamond" w:cs="Times New Roman"/>
                <w:sz w:val="24"/>
                <w:szCs w:val="24"/>
                <w:lang w:val="de-DE"/>
              </w:rPr>
            </w:pPr>
            <w:r w:rsidRPr="00E148AB">
              <w:rPr>
                <w:rFonts w:ascii="Garamond" w:eastAsia="Times New Roman" w:hAnsi="Garamond" w:cs="Times New Roman"/>
                <w:sz w:val="24"/>
                <w:szCs w:val="24"/>
                <w:lang w:val="de-DE"/>
              </w:rPr>
              <w:t>John Forbes Nash (USA), Reinhard Selten (Germany)</w:t>
            </w:r>
          </w:p>
        </w:tc>
        <w:tc>
          <w:tcPr>
            <w:tcW w:w="6113"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 xml:space="preserve">for their pioneering analysis of </w:t>
            </w:r>
            <w:proofErr w:type="spellStart"/>
            <w:r w:rsidRPr="00E148AB">
              <w:rPr>
                <w:rFonts w:ascii="Garamond" w:eastAsia="Times New Roman" w:hAnsi="Garamond" w:cs="Times New Roman"/>
                <w:sz w:val="24"/>
                <w:szCs w:val="24"/>
              </w:rPr>
              <w:t>equilibria</w:t>
            </w:r>
            <w:proofErr w:type="spellEnd"/>
            <w:r w:rsidRPr="00E148AB">
              <w:rPr>
                <w:rFonts w:ascii="Garamond" w:eastAsia="Times New Roman" w:hAnsi="Garamond" w:cs="Times New Roman"/>
                <w:sz w:val="24"/>
                <w:szCs w:val="24"/>
              </w:rPr>
              <w:t xml:space="preserve"> in the theory of non-cooperative games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1995</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Robert Lucas Jr.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w:t>
            </w:r>
          </w:p>
        </w:tc>
        <w:tc>
          <w:tcPr>
            <w:tcW w:w="6113"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 xml:space="preserve">for having developed and applied the hypothesis of </w:t>
            </w:r>
            <w:r w:rsidRPr="00E148AB">
              <w:rPr>
                <w:rFonts w:ascii="Garamond" w:eastAsia="Times New Roman" w:hAnsi="Garamond" w:cs="Times New Roman"/>
                <w:sz w:val="24"/>
                <w:szCs w:val="24"/>
              </w:rPr>
              <w:lastRenderedPageBreak/>
              <w:t>rational expectations, and thereby having transformed macroeconomic analysis and deepened our understanding of economic policy</w:t>
            </w:r>
          </w:p>
          <w:p w:rsidR="00E148AB" w:rsidRPr="00E148AB" w:rsidRDefault="00E148AB" w:rsidP="00E148AB">
            <w:pPr>
              <w:spacing w:after="0" w:line="360" w:lineRule="auto"/>
              <w:jc w:val="both"/>
              <w:rPr>
                <w:rFonts w:ascii="Garamond" w:eastAsia="Times New Roman" w:hAnsi="Garamond" w:cs="Times New Roman"/>
                <w:sz w:val="24"/>
                <w:szCs w:val="24"/>
              </w:rPr>
            </w:pP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lastRenderedPageBreak/>
              <w:t>1996</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 xml:space="preserve">James </w:t>
            </w:r>
            <w:proofErr w:type="spellStart"/>
            <w:r w:rsidRPr="00E148AB">
              <w:rPr>
                <w:rFonts w:ascii="Garamond" w:eastAsia="Times New Roman" w:hAnsi="Garamond" w:cs="Times New Roman"/>
                <w:sz w:val="24"/>
                <w:szCs w:val="24"/>
              </w:rPr>
              <w:t>Mirrlees</w:t>
            </w:r>
            <w:proofErr w:type="spellEnd"/>
            <w:r w:rsidRPr="00E148AB">
              <w:rPr>
                <w:rFonts w:ascii="Garamond" w:eastAsia="Times New Roman" w:hAnsi="Garamond" w:cs="Times New Roman"/>
                <w:sz w:val="24"/>
                <w:szCs w:val="24"/>
              </w:rPr>
              <w:t xml:space="preserve"> (</w:t>
            </w:r>
            <w:smartTag w:uri="urn:schemas-microsoft-com:office:smarttags" w:element="country-region">
              <w:r w:rsidRPr="00E148AB">
                <w:rPr>
                  <w:rFonts w:ascii="Garamond" w:eastAsia="Times New Roman" w:hAnsi="Garamond" w:cs="Times New Roman"/>
                  <w:sz w:val="24"/>
                  <w:szCs w:val="24"/>
                </w:rPr>
                <w:t>UK</w:t>
              </w:r>
            </w:smartTag>
            <w:r w:rsidRPr="00E148AB">
              <w:rPr>
                <w:rFonts w:ascii="Garamond" w:eastAsia="Times New Roman" w:hAnsi="Garamond" w:cs="Times New Roman"/>
                <w:sz w:val="24"/>
                <w:szCs w:val="24"/>
              </w:rPr>
              <w:t xml:space="preserve">), William </w:t>
            </w:r>
            <w:proofErr w:type="spellStart"/>
            <w:r w:rsidRPr="00E148AB">
              <w:rPr>
                <w:rFonts w:ascii="Garamond" w:eastAsia="Times New Roman" w:hAnsi="Garamond" w:cs="Times New Roman"/>
                <w:sz w:val="24"/>
                <w:szCs w:val="24"/>
              </w:rPr>
              <w:t>Vickrey</w:t>
            </w:r>
            <w:proofErr w:type="spellEnd"/>
            <w:r w:rsidRPr="00E148AB">
              <w:rPr>
                <w:rFonts w:ascii="Garamond" w:eastAsia="Times New Roman" w:hAnsi="Garamond" w:cs="Times New Roman"/>
                <w:sz w:val="24"/>
                <w:szCs w:val="24"/>
              </w:rPr>
              <w:t xml:space="preserve">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w:t>
            </w:r>
          </w:p>
        </w:tc>
        <w:tc>
          <w:tcPr>
            <w:tcW w:w="6113"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their fundamental contributions to the economic theory of incentives under asymmetric information</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1997</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Robert C. Merton (</w:t>
            </w:r>
            <w:smartTag w:uri="urn:schemas-microsoft-com:office:smarttags" w:element="country-region">
              <w:r w:rsidRPr="00E148AB">
                <w:rPr>
                  <w:rFonts w:ascii="Garamond" w:eastAsia="Times New Roman" w:hAnsi="Garamond" w:cs="Times New Roman"/>
                  <w:sz w:val="24"/>
                  <w:szCs w:val="24"/>
                </w:rPr>
                <w:t>USA</w:t>
              </w:r>
            </w:smartTag>
            <w:r w:rsidRPr="00E148AB">
              <w:rPr>
                <w:rFonts w:ascii="Garamond" w:eastAsia="Times New Roman" w:hAnsi="Garamond" w:cs="Times New Roman"/>
                <w:sz w:val="24"/>
                <w:szCs w:val="24"/>
              </w:rPr>
              <w:t>), Myron Scholes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Canada</w:t>
                </w:r>
              </w:smartTag>
            </w:smartTag>
            <w:r w:rsidRPr="00E148AB">
              <w:rPr>
                <w:rFonts w:ascii="Garamond" w:eastAsia="Times New Roman" w:hAnsi="Garamond" w:cs="Times New Roman"/>
                <w:sz w:val="24"/>
                <w:szCs w:val="24"/>
              </w:rPr>
              <w:t>)</w:t>
            </w:r>
          </w:p>
        </w:tc>
        <w:tc>
          <w:tcPr>
            <w:tcW w:w="6113"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a new method to determine the value of derivatives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1998</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proofErr w:type="spellStart"/>
            <w:r w:rsidRPr="00E148AB">
              <w:rPr>
                <w:rFonts w:ascii="Garamond" w:eastAsia="Times New Roman" w:hAnsi="Garamond" w:cs="Times New Roman"/>
                <w:sz w:val="24"/>
                <w:szCs w:val="24"/>
              </w:rPr>
              <w:t>Amartya</w:t>
            </w:r>
            <w:proofErr w:type="spellEnd"/>
            <w:r w:rsidRPr="00E148AB">
              <w:rPr>
                <w:rFonts w:ascii="Garamond" w:eastAsia="Times New Roman" w:hAnsi="Garamond" w:cs="Times New Roman"/>
                <w:sz w:val="24"/>
                <w:szCs w:val="24"/>
              </w:rPr>
              <w:t xml:space="preserve"> </w:t>
            </w:r>
            <w:proofErr w:type="spellStart"/>
            <w:r w:rsidRPr="00E148AB">
              <w:rPr>
                <w:rFonts w:ascii="Garamond" w:eastAsia="Times New Roman" w:hAnsi="Garamond" w:cs="Times New Roman"/>
                <w:sz w:val="24"/>
                <w:szCs w:val="24"/>
              </w:rPr>
              <w:t>Sen</w:t>
            </w:r>
            <w:proofErr w:type="spellEnd"/>
            <w:r w:rsidRPr="00E148AB">
              <w:rPr>
                <w:rFonts w:ascii="Garamond" w:eastAsia="Times New Roman" w:hAnsi="Garamond" w:cs="Times New Roman"/>
                <w:sz w:val="24"/>
                <w:szCs w:val="24"/>
              </w:rPr>
              <w:t xml:space="preserve">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India</w:t>
                </w:r>
              </w:smartTag>
            </w:smartTag>
            <w:r w:rsidRPr="00E148AB">
              <w:rPr>
                <w:rFonts w:ascii="Garamond" w:eastAsia="Times New Roman" w:hAnsi="Garamond" w:cs="Times New Roman"/>
                <w:sz w:val="24"/>
                <w:szCs w:val="24"/>
              </w:rPr>
              <w:t>)</w:t>
            </w:r>
          </w:p>
        </w:tc>
        <w:tc>
          <w:tcPr>
            <w:tcW w:w="6113"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his contributions to welfare economics</w:t>
            </w:r>
          </w:p>
        </w:tc>
      </w:tr>
      <w:tr w:rsidR="00E148AB" w:rsidRPr="00E148AB" w:rsidTr="00FF2906">
        <w:trPr>
          <w:tblCellSpacing w:w="15" w:type="dxa"/>
        </w:trPr>
        <w:tc>
          <w:tcPr>
            <w:tcW w:w="72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1999</w:t>
            </w:r>
          </w:p>
        </w:tc>
        <w:tc>
          <w:tcPr>
            <w:tcW w:w="3400" w:type="dxa"/>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 xml:space="preserve">Robert </w:t>
            </w:r>
            <w:proofErr w:type="spellStart"/>
            <w:r w:rsidRPr="00E148AB">
              <w:rPr>
                <w:rFonts w:ascii="Garamond" w:eastAsia="Times New Roman" w:hAnsi="Garamond" w:cs="Times New Roman"/>
                <w:sz w:val="24"/>
                <w:szCs w:val="24"/>
              </w:rPr>
              <w:t>Mundell</w:t>
            </w:r>
            <w:proofErr w:type="spellEnd"/>
            <w:r w:rsidRPr="00E148AB">
              <w:rPr>
                <w:rFonts w:ascii="Garamond" w:eastAsia="Times New Roman" w:hAnsi="Garamond" w:cs="Times New Roman"/>
                <w:sz w:val="24"/>
                <w:szCs w:val="24"/>
              </w:rPr>
              <w:t xml:space="preserve">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Canada</w:t>
                </w:r>
              </w:smartTag>
            </w:smartTag>
            <w:r w:rsidRPr="00E148AB">
              <w:rPr>
                <w:rFonts w:ascii="Garamond" w:eastAsia="Times New Roman" w:hAnsi="Garamond" w:cs="Times New Roman"/>
                <w:sz w:val="24"/>
                <w:szCs w:val="24"/>
              </w:rPr>
              <w:t>)</w:t>
            </w:r>
          </w:p>
        </w:tc>
        <w:tc>
          <w:tcPr>
            <w:tcW w:w="6113" w:type="dxa"/>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his analysis of monetary and fiscal policy under different exchange rate regimes and his analysis of optimum currency areas</w:t>
            </w:r>
          </w:p>
        </w:tc>
      </w:tr>
    </w:tbl>
    <w:p w:rsidR="00E148AB" w:rsidRPr="00E148AB" w:rsidRDefault="00E148AB" w:rsidP="00E148AB">
      <w:pPr>
        <w:spacing w:after="0" w:line="360" w:lineRule="auto"/>
        <w:jc w:val="both"/>
        <w:rPr>
          <w:rFonts w:ascii="Garamond" w:eastAsia="Times New Roman" w:hAnsi="Garamond" w:cs="Times New Roman"/>
          <w:b/>
          <w:sz w:val="24"/>
          <w:szCs w:val="24"/>
          <w:lang/>
        </w:rPr>
      </w:pPr>
      <w:bookmarkStart w:id="4" w:name="2000s"/>
      <w:bookmarkEnd w:id="4"/>
    </w:p>
    <w:p w:rsidR="00E148AB" w:rsidRPr="00E148AB" w:rsidRDefault="00E148AB" w:rsidP="00E148AB">
      <w:pPr>
        <w:spacing w:after="0" w:line="360" w:lineRule="auto"/>
        <w:jc w:val="both"/>
        <w:rPr>
          <w:rFonts w:ascii="Garamond" w:eastAsia="Times New Roman" w:hAnsi="Garamond" w:cs="Times New Roman"/>
          <w:b/>
          <w:sz w:val="24"/>
          <w:szCs w:val="24"/>
          <w:lang/>
        </w:rPr>
      </w:pPr>
      <w:r w:rsidRPr="00E148AB">
        <w:rPr>
          <w:rFonts w:ascii="Garamond" w:eastAsia="Times New Roman" w:hAnsi="Garamond" w:cs="Times New Roman"/>
          <w:b/>
          <w:sz w:val="24"/>
          <w:szCs w:val="24"/>
          <w:lang/>
        </w:rPr>
        <w:t>2000s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73"/>
        <w:gridCol w:w="3407"/>
        <w:gridCol w:w="5290"/>
      </w:tblGrid>
      <w:tr w:rsidR="00E148AB" w:rsidRPr="00E148AB" w:rsidTr="00FF2906">
        <w:trPr>
          <w:tblCellSpacing w:w="15" w:type="dxa"/>
        </w:trPr>
        <w:tc>
          <w:tcPr>
            <w:tcW w:w="384" w:type="pct"/>
            <w:shd w:val="clear" w:color="auto" w:fill="CCCCCC"/>
            <w:vAlign w:val="center"/>
          </w:tcPr>
          <w:p w:rsidR="00E148AB" w:rsidRPr="00E148AB" w:rsidRDefault="00E148AB" w:rsidP="00E148AB">
            <w:pPr>
              <w:spacing w:after="0" w:line="360" w:lineRule="auto"/>
              <w:jc w:val="both"/>
              <w:rPr>
                <w:rFonts w:ascii="Garamond" w:eastAsia="Times New Roman" w:hAnsi="Garamond" w:cs="Times New Roman"/>
                <w:b/>
                <w:bCs/>
                <w:sz w:val="24"/>
                <w:szCs w:val="24"/>
              </w:rPr>
            </w:pPr>
            <w:r w:rsidRPr="00E148AB">
              <w:rPr>
                <w:rFonts w:ascii="Garamond" w:eastAsia="Times New Roman" w:hAnsi="Garamond" w:cs="Times New Roman"/>
                <w:b/>
                <w:bCs/>
                <w:sz w:val="24"/>
                <w:szCs w:val="24"/>
              </w:rPr>
              <w:t>Year</w:t>
            </w:r>
          </w:p>
        </w:tc>
        <w:tc>
          <w:tcPr>
            <w:tcW w:w="1783" w:type="pct"/>
            <w:shd w:val="clear" w:color="auto" w:fill="CCCCCC"/>
            <w:vAlign w:val="center"/>
          </w:tcPr>
          <w:p w:rsidR="00E148AB" w:rsidRPr="00E148AB" w:rsidRDefault="00E148AB" w:rsidP="00E148AB">
            <w:pPr>
              <w:spacing w:after="0" w:line="360" w:lineRule="auto"/>
              <w:jc w:val="both"/>
              <w:rPr>
                <w:rFonts w:ascii="Garamond" w:eastAsia="Times New Roman" w:hAnsi="Garamond" w:cs="Times New Roman"/>
                <w:b/>
                <w:bCs/>
                <w:sz w:val="24"/>
                <w:szCs w:val="24"/>
              </w:rPr>
            </w:pPr>
            <w:r w:rsidRPr="00E148AB">
              <w:rPr>
                <w:rFonts w:ascii="Garamond" w:eastAsia="Times New Roman" w:hAnsi="Garamond" w:cs="Times New Roman"/>
                <w:b/>
                <w:bCs/>
                <w:sz w:val="24"/>
                <w:szCs w:val="24"/>
              </w:rPr>
              <w:t>Name</w:t>
            </w:r>
          </w:p>
        </w:tc>
        <w:tc>
          <w:tcPr>
            <w:tcW w:w="2770" w:type="pct"/>
            <w:shd w:val="clear" w:color="auto" w:fill="CCCCCC"/>
            <w:vAlign w:val="center"/>
          </w:tcPr>
          <w:p w:rsidR="00E148AB" w:rsidRPr="00E148AB" w:rsidRDefault="00E148AB" w:rsidP="00E148AB">
            <w:pPr>
              <w:spacing w:after="0" w:line="360" w:lineRule="auto"/>
              <w:jc w:val="both"/>
              <w:rPr>
                <w:rFonts w:ascii="Garamond" w:eastAsia="Times New Roman" w:hAnsi="Garamond" w:cs="Times New Roman"/>
                <w:b/>
                <w:bCs/>
                <w:sz w:val="24"/>
                <w:szCs w:val="24"/>
              </w:rPr>
            </w:pPr>
            <w:r w:rsidRPr="00E148AB">
              <w:rPr>
                <w:rFonts w:ascii="Garamond" w:eastAsia="Times New Roman" w:hAnsi="Garamond" w:cs="Times New Roman"/>
                <w:b/>
                <w:bCs/>
                <w:sz w:val="24"/>
                <w:szCs w:val="24"/>
              </w:rPr>
              <w:t>Topics</w:t>
            </w:r>
          </w:p>
        </w:tc>
      </w:tr>
      <w:tr w:rsidR="00E148AB" w:rsidRPr="00E148AB" w:rsidTr="00FF2906">
        <w:trPr>
          <w:tblCellSpacing w:w="15" w:type="dxa"/>
        </w:trPr>
        <w:tc>
          <w:tcPr>
            <w:tcW w:w="384" w:type="pct"/>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2000</w:t>
            </w:r>
          </w:p>
        </w:tc>
        <w:tc>
          <w:tcPr>
            <w:tcW w:w="1783" w:type="pct"/>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lang w:val="de-DE"/>
              </w:rPr>
            </w:pPr>
            <w:r w:rsidRPr="00E148AB">
              <w:rPr>
                <w:rFonts w:ascii="Garamond" w:eastAsia="Times New Roman" w:hAnsi="Garamond" w:cs="Times New Roman"/>
                <w:sz w:val="24"/>
                <w:szCs w:val="24"/>
              </w:rPr>
              <w:t>James</w:t>
            </w:r>
            <w:r w:rsidRPr="00E148AB">
              <w:rPr>
                <w:rFonts w:ascii="Garamond" w:eastAsia="Times New Roman" w:hAnsi="Garamond" w:cs="Times New Roman"/>
                <w:sz w:val="24"/>
                <w:szCs w:val="24"/>
                <w:lang w:val="de-DE"/>
              </w:rPr>
              <w:t xml:space="preserve"> Heckman (USA),</w:t>
            </w:r>
          </w:p>
          <w:p w:rsidR="00E148AB" w:rsidRPr="00E148AB" w:rsidRDefault="00E148AB" w:rsidP="00E148AB">
            <w:pPr>
              <w:spacing w:after="0" w:line="360" w:lineRule="auto"/>
              <w:ind w:left="164"/>
              <w:rPr>
                <w:rFonts w:ascii="Garamond" w:eastAsia="Times New Roman" w:hAnsi="Garamond" w:cs="Times New Roman"/>
                <w:sz w:val="24"/>
                <w:szCs w:val="24"/>
                <w:lang w:val="de-DE"/>
              </w:rPr>
            </w:pPr>
          </w:p>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lang w:val="de-DE"/>
              </w:rPr>
            </w:pPr>
            <w:r w:rsidRPr="00E148AB">
              <w:rPr>
                <w:rFonts w:ascii="Garamond" w:eastAsia="Times New Roman" w:hAnsi="Garamond" w:cs="Times New Roman"/>
                <w:sz w:val="24"/>
                <w:szCs w:val="24"/>
                <w:lang w:val="de-DE"/>
              </w:rPr>
              <w:t>Daniel McFadden (USA)</w:t>
            </w:r>
          </w:p>
        </w:tc>
        <w:tc>
          <w:tcPr>
            <w:tcW w:w="2770" w:type="pct"/>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his development of theory and methods for analyzing selective samples</w:t>
            </w:r>
          </w:p>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his development of theory and methods for analyzing discrete choice</w:t>
            </w:r>
          </w:p>
        </w:tc>
      </w:tr>
      <w:tr w:rsidR="00E148AB" w:rsidRPr="00E148AB" w:rsidTr="00FF2906">
        <w:trPr>
          <w:tblCellSpacing w:w="15" w:type="dxa"/>
        </w:trPr>
        <w:tc>
          <w:tcPr>
            <w:tcW w:w="384" w:type="pct"/>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2001</w:t>
            </w:r>
          </w:p>
        </w:tc>
        <w:tc>
          <w:tcPr>
            <w:tcW w:w="1783" w:type="pct"/>
            <w:vAlign w:val="center"/>
          </w:tcPr>
          <w:p w:rsidR="00E148AB" w:rsidRPr="00E148AB" w:rsidRDefault="00E148AB" w:rsidP="00E148AB">
            <w:pPr>
              <w:spacing w:after="0" w:line="360" w:lineRule="auto"/>
              <w:jc w:val="both"/>
              <w:rPr>
                <w:rFonts w:ascii="Garamond" w:eastAsia="Times New Roman" w:hAnsi="Garamond" w:cs="Times New Roman"/>
                <w:sz w:val="24"/>
                <w:szCs w:val="24"/>
                <w:lang w:val="de-DE"/>
              </w:rPr>
            </w:pPr>
            <w:r w:rsidRPr="00E148AB">
              <w:rPr>
                <w:rFonts w:ascii="Garamond" w:eastAsia="Times New Roman" w:hAnsi="Garamond" w:cs="Times New Roman"/>
                <w:sz w:val="24"/>
                <w:szCs w:val="24"/>
                <w:lang w:val="de-DE"/>
              </w:rPr>
              <w:t xml:space="preserve">George A. Akerlof (USA), </w:t>
            </w:r>
          </w:p>
          <w:p w:rsidR="00E148AB" w:rsidRPr="00E148AB" w:rsidRDefault="00E148AB" w:rsidP="00E148AB">
            <w:pPr>
              <w:spacing w:after="0" w:line="360" w:lineRule="auto"/>
              <w:jc w:val="both"/>
              <w:rPr>
                <w:rFonts w:ascii="Garamond" w:eastAsia="Times New Roman" w:hAnsi="Garamond" w:cs="Times New Roman"/>
                <w:sz w:val="24"/>
                <w:szCs w:val="24"/>
                <w:lang w:val="de-DE"/>
              </w:rPr>
            </w:pPr>
            <w:r w:rsidRPr="00E148AB">
              <w:rPr>
                <w:rFonts w:ascii="Garamond" w:eastAsia="Times New Roman" w:hAnsi="Garamond" w:cs="Times New Roman"/>
                <w:sz w:val="24"/>
                <w:szCs w:val="24"/>
                <w:lang w:val="de-DE"/>
              </w:rPr>
              <w:t xml:space="preserve">Michael Spence (USA), </w:t>
            </w:r>
          </w:p>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 xml:space="preserve">Joseph E. </w:t>
            </w:r>
            <w:proofErr w:type="spellStart"/>
            <w:r w:rsidRPr="00E148AB">
              <w:rPr>
                <w:rFonts w:ascii="Garamond" w:eastAsia="Times New Roman" w:hAnsi="Garamond" w:cs="Times New Roman"/>
                <w:sz w:val="24"/>
                <w:szCs w:val="24"/>
              </w:rPr>
              <w:t>Stiglitz</w:t>
            </w:r>
            <w:proofErr w:type="spellEnd"/>
            <w:r w:rsidRPr="00E148AB">
              <w:rPr>
                <w:rFonts w:ascii="Garamond" w:eastAsia="Times New Roman" w:hAnsi="Garamond" w:cs="Times New Roman"/>
                <w:sz w:val="24"/>
                <w:szCs w:val="24"/>
              </w:rPr>
              <w:t xml:space="preserve">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w:t>
            </w:r>
          </w:p>
        </w:tc>
        <w:tc>
          <w:tcPr>
            <w:tcW w:w="2770" w:type="pct"/>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proofErr w:type="gramStart"/>
            <w:r w:rsidRPr="00E148AB">
              <w:rPr>
                <w:rFonts w:ascii="Garamond" w:eastAsia="Times New Roman" w:hAnsi="Garamond" w:cs="Times New Roman"/>
                <w:sz w:val="24"/>
                <w:szCs w:val="24"/>
              </w:rPr>
              <w:t>for</w:t>
            </w:r>
            <w:proofErr w:type="gramEnd"/>
            <w:r w:rsidRPr="00E148AB">
              <w:rPr>
                <w:rFonts w:ascii="Garamond" w:eastAsia="Times New Roman" w:hAnsi="Garamond" w:cs="Times New Roman"/>
                <w:sz w:val="24"/>
                <w:szCs w:val="24"/>
              </w:rPr>
              <w:t xml:space="preserve"> their analyses of markets with asymmetric information.</w:t>
            </w:r>
          </w:p>
        </w:tc>
      </w:tr>
      <w:tr w:rsidR="00E148AB" w:rsidRPr="00E148AB" w:rsidTr="00FF2906">
        <w:trPr>
          <w:tblCellSpacing w:w="15" w:type="dxa"/>
        </w:trPr>
        <w:tc>
          <w:tcPr>
            <w:tcW w:w="384" w:type="pct"/>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2002</w:t>
            </w:r>
          </w:p>
        </w:tc>
        <w:tc>
          <w:tcPr>
            <w:tcW w:w="1783" w:type="pct"/>
            <w:vAlign w:val="center"/>
          </w:tcPr>
          <w:p w:rsidR="00E148AB" w:rsidRPr="00E148AB" w:rsidRDefault="00E148AB" w:rsidP="00E148AB">
            <w:pPr>
              <w:spacing w:after="0" w:line="360" w:lineRule="auto"/>
              <w:jc w:val="both"/>
              <w:rPr>
                <w:rFonts w:ascii="Garamond" w:eastAsia="Times New Roman" w:hAnsi="Garamond" w:cs="Times New Roman"/>
                <w:sz w:val="24"/>
                <w:szCs w:val="24"/>
                <w:lang w:val="de-DE"/>
              </w:rPr>
            </w:pPr>
            <w:r w:rsidRPr="00E148AB">
              <w:rPr>
                <w:rFonts w:ascii="Garamond" w:eastAsia="Times New Roman" w:hAnsi="Garamond" w:cs="Times New Roman"/>
                <w:sz w:val="24"/>
                <w:szCs w:val="24"/>
                <w:lang w:val="de-DE"/>
              </w:rPr>
              <w:t>Daniel Kahneman (Israel/USA),</w:t>
            </w:r>
            <w:r w:rsidRPr="00E148AB">
              <w:rPr>
                <w:rFonts w:ascii="Garamond" w:eastAsia="Times New Roman" w:hAnsi="Garamond" w:cs="Times New Roman"/>
                <w:sz w:val="24"/>
                <w:szCs w:val="24"/>
                <w:lang w:val="de-DE"/>
              </w:rPr>
              <w:br/>
              <w:t>Vernon L. Smith (USA)</w:t>
            </w:r>
          </w:p>
        </w:tc>
        <w:tc>
          <w:tcPr>
            <w:tcW w:w="2770" w:type="pct"/>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having integrated insights from psychological research into economic science, especially concerning human judgment and decision-making under uncertainty</w:t>
            </w:r>
          </w:p>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having established laboratory experiments as a tool in empirical economic analysis, especially in the study of alternative market mechanisms</w:t>
            </w:r>
          </w:p>
        </w:tc>
      </w:tr>
      <w:tr w:rsidR="00E148AB" w:rsidRPr="00E148AB" w:rsidTr="00FF2906">
        <w:trPr>
          <w:tblCellSpacing w:w="15" w:type="dxa"/>
        </w:trPr>
        <w:tc>
          <w:tcPr>
            <w:tcW w:w="384" w:type="pct"/>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lastRenderedPageBreak/>
              <w:t>2003</w:t>
            </w:r>
          </w:p>
        </w:tc>
        <w:tc>
          <w:tcPr>
            <w:tcW w:w="1783" w:type="pct"/>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Robert F. Engle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 xml:space="preserve">), </w:t>
            </w:r>
          </w:p>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Clive W. J. Granger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UK</w:t>
                </w:r>
              </w:smartTag>
            </w:smartTag>
            <w:r w:rsidRPr="00E148AB">
              <w:rPr>
                <w:rFonts w:ascii="Garamond" w:eastAsia="Times New Roman" w:hAnsi="Garamond" w:cs="Times New Roman"/>
                <w:sz w:val="24"/>
                <w:szCs w:val="24"/>
              </w:rPr>
              <w:t>)</w:t>
            </w:r>
          </w:p>
        </w:tc>
        <w:tc>
          <w:tcPr>
            <w:tcW w:w="2770" w:type="pct"/>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methods of analyzing economic time series with time-varying volatility or common trends</w:t>
            </w:r>
          </w:p>
        </w:tc>
      </w:tr>
      <w:tr w:rsidR="00E148AB" w:rsidRPr="00E148AB" w:rsidTr="00FF2906">
        <w:trPr>
          <w:tblCellSpacing w:w="15" w:type="dxa"/>
        </w:trPr>
        <w:tc>
          <w:tcPr>
            <w:tcW w:w="384" w:type="pct"/>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2004</w:t>
            </w:r>
          </w:p>
        </w:tc>
        <w:tc>
          <w:tcPr>
            <w:tcW w:w="1783" w:type="pct"/>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 xml:space="preserve">Finn E. </w:t>
            </w:r>
            <w:proofErr w:type="spellStart"/>
            <w:r w:rsidRPr="00E148AB">
              <w:rPr>
                <w:rFonts w:ascii="Garamond" w:eastAsia="Times New Roman" w:hAnsi="Garamond" w:cs="Times New Roman"/>
                <w:sz w:val="24"/>
                <w:szCs w:val="24"/>
              </w:rPr>
              <w:t>Kydland</w:t>
            </w:r>
            <w:proofErr w:type="spellEnd"/>
            <w:r w:rsidRPr="00E148AB">
              <w:rPr>
                <w:rFonts w:ascii="Garamond" w:eastAsia="Times New Roman" w:hAnsi="Garamond" w:cs="Times New Roman"/>
                <w:sz w:val="24"/>
                <w:szCs w:val="24"/>
              </w:rPr>
              <w:t xml:space="preserve">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Norway</w:t>
                </w:r>
              </w:smartTag>
            </w:smartTag>
            <w:r w:rsidRPr="00E148AB">
              <w:rPr>
                <w:rFonts w:ascii="Garamond" w:eastAsia="Times New Roman" w:hAnsi="Garamond" w:cs="Times New Roman"/>
                <w:sz w:val="24"/>
                <w:szCs w:val="24"/>
              </w:rPr>
              <w:t xml:space="preserve">), </w:t>
            </w:r>
          </w:p>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Edward C. Prescott (</w:t>
            </w:r>
            <w:smartTag w:uri="urn:schemas-microsoft-com:office:smarttags" w:element="place">
              <w:smartTag w:uri="urn:schemas-microsoft-com:office:smarttags" w:element="country-region">
                <w:r w:rsidRPr="00E148AB">
                  <w:rPr>
                    <w:rFonts w:ascii="Garamond" w:eastAsia="Times New Roman" w:hAnsi="Garamond" w:cs="Times New Roman"/>
                    <w:sz w:val="24"/>
                    <w:szCs w:val="24"/>
                  </w:rPr>
                  <w:t>USA</w:t>
                </w:r>
              </w:smartTag>
            </w:smartTag>
            <w:r w:rsidRPr="00E148AB">
              <w:rPr>
                <w:rFonts w:ascii="Garamond" w:eastAsia="Times New Roman" w:hAnsi="Garamond" w:cs="Times New Roman"/>
                <w:sz w:val="24"/>
                <w:szCs w:val="24"/>
              </w:rPr>
              <w:t>)</w:t>
            </w:r>
          </w:p>
        </w:tc>
        <w:tc>
          <w:tcPr>
            <w:tcW w:w="2770" w:type="pct"/>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their contributions to dynamic macroeconomics: the time consistency of economic policy and the driving forces behind business cycles</w:t>
            </w:r>
          </w:p>
        </w:tc>
      </w:tr>
      <w:tr w:rsidR="00E148AB" w:rsidRPr="00E148AB" w:rsidTr="00FF2906">
        <w:trPr>
          <w:tblCellSpacing w:w="15" w:type="dxa"/>
        </w:trPr>
        <w:tc>
          <w:tcPr>
            <w:tcW w:w="384" w:type="pct"/>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2005</w:t>
            </w:r>
          </w:p>
        </w:tc>
        <w:tc>
          <w:tcPr>
            <w:tcW w:w="1783" w:type="pct"/>
            <w:vAlign w:val="center"/>
          </w:tcPr>
          <w:p w:rsidR="00E148AB" w:rsidRPr="00E148AB" w:rsidRDefault="00E148AB" w:rsidP="00E148AB">
            <w:pPr>
              <w:spacing w:after="0" w:line="360" w:lineRule="auto"/>
              <w:jc w:val="both"/>
              <w:rPr>
                <w:rFonts w:ascii="Garamond" w:eastAsia="Times New Roman" w:hAnsi="Garamond" w:cs="Times New Roman"/>
                <w:sz w:val="24"/>
                <w:szCs w:val="24"/>
                <w:lang w:val="de-DE"/>
              </w:rPr>
            </w:pPr>
            <w:r w:rsidRPr="00E148AB">
              <w:rPr>
                <w:rFonts w:ascii="Garamond" w:eastAsia="Times New Roman" w:hAnsi="Garamond" w:cs="Times New Roman"/>
                <w:sz w:val="24"/>
                <w:szCs w:val="24"/>
                <w:lang w:val="de-DE"/>
              </w:rPr>
              <w:t>Robert J. Aumann (Israel/USA), Thomas Schelling (USA)</w:t>
            </w:r>
          </w:p>
        </w:tc>
        <w:tc>
          <w:tcPr>
            <w:tcW w:w="2770" w:type="pct"/>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r w:rsidRPr="00E148AB">
              <w:rPr>
                <w:rFonts w:ascii="Garamond" w:eastAsia="Times New Roman" w:hAnsi="Garamond" w:cs="Times New Roman"/>
                <w:sz w:val="24"/>
                <w:szCs w:val="24"/>
              </w:rPr>
              <w:t>for having enhanced our understanding of conflict and cooperation through game-theory analysis</w:t>
            </w:r>
          </w:p>
        </w:tc>
      </w:tr>
      <w:tr w:rsidR="00E148AB" w:rsidRPr="00E148AB" w:rsidTr="00FF2906">
        <w:trPr>
          <w:tblCellSpacing w:w="15" w:type="dxa"/>
        </w:trPr>
        <w:tc>
          <w:tcPr>
            <w:tcW w:w="384" w:type="pct"/>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2006</w:t>
            </w:r>
          </w:p>
        </w:tc>
        <w:tc>
          <w:tcPr>
            <w:tcW w:w="1783" w:type="pct"/>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bCs/>
                <w:sz w:val="24"/>
                <w:szCs w:val="24"/>
              </w:rPr>
              <w:t xml:space="preserve">Paul </w:t>
            </w:r>
            <w:proofErr w:type="spellStart"/>
            <w:r w:rsidRPr="00E148AB">
              <w:rPr>
                <w:rFonts w:ascii="Garamond" w:eastAsia="Times New Roman" w:hAnsi="Garamond" w:cs="Times New Roman"/>
                <w:bCs/>
                <w:sz w:val="24"/>
                <w:szCs w:val="24"/>
              </w:rPr>
              <w:t>Krugman</w:t>
            </w:r>
            <w:proofErr w:type="spellEnd"/>
          </w:p>
        </w:tc>
        <w:tc>
          <w:tcPr>
            <w:tcW w:w="2770" w:type="pct"/>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proofErr w:type="gramStart"/>
            <w:r w:rsidRPr="00E148AB">
              <w:rPr>
                <w:rFonts w:ascii="Garamond" w:eastAsia="Times New Roman" w:hAnsi="Garamond" w:cs="Times New Roman"/>
                <w:sz w:val="24"/>
                <w:szCs w:val="24"/>
              </w:rPr>
              <w:t>for</w:t>
            </w:r>
            <w:proofErr w:type="gramEnd"/>
            <w:r w:rsidRPr="00E148AB">
              <w:rPr>
                <w:rFonts w:ascii="Garamond" w:eastAsia="Times New Roman" w:hAnsi="Garamond" w:cs="Times New Roman"/>
                <w:sz w:val="24"/>
                <w:szCs w:val="24"/>
              </w:rPr>
              <w:t xml:space="preserve"> his analysis of trade patterns and location of economic activity.</w:t>
            </w:r>
          </w:p>
        </w:tc>
      </w:tr>
      <w:tr w:rsidR="00E148AB" w:rsidRPr="00E148AB" w:rsidTr="00FF2906">
        <w:trPr>
          <w:tblCellSpacing w:w="15" w:type="dxa"/>
        </w:trPr>
        <w:tc>
          <w:tcPr>
            <w:tcW w:w="384" w:type="pct"/>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2007</w:t>
            </w:r>
          </w:p>
        </w:tc>
        <w:tc>
          <w:tcPr>
            <w:tcW w:w="1783" w:type="pct"/>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bCs/>
                <w:sz w:val="24"/>
                <w:szCs w:val="24"/>
              </w:rPr>
              <w:t xml:space="preserve">Leonid </w:t>
            </w:r>
            <w:proofErr w:type="spellStart"/>
            <w:r w:rsidRPr="00E148AB">
              <w:rPr>
                <w:rFonts w:ascii="Garamond" w:eastAsia="Times New Roman" w:hAnsi="Garamond" w:cs="Times New Roman"/>
                <w:bCs/>
                <w:sz w:val="24"/>
                <w:szCs w:val="24"/>
              </w:rPr>
              <w:t>Hurwicz</w:t>
            </w:r>
            <w:proofErr w:type="spellEnd"/>
            <w:r w:rsidRPr="00E148AB">
              <w:rPr>
                <w:rFonts w:ascii="Garamond" w:eastAsia="Times New Roman" w:hAnsi="Garamond" w:cs="Times New Roman"/>
                <w:sz w:val="24"/>
                <w:szCs w:val="24"/>
              </w:rPr>
              <w:t xml:space="preserve"> , </w:t>
            </w:r>
            <w:r w:rsidRPr="00E148AB">
              <w:rPr>
                <w:rFonts w:ascii="Garamond" w:eastAsia="Times New Roman" w:hAnsi="Garamond" w:cs="Times New Roman"/>
                <w:bCs/>
                <w:sz w:val="24"/>
                <w:szCs w:val="24"/>
              </w:rPr>
              <w:t xml:space="preserve">Eric S. </w:t>
            </w:r>
            <w:proofErr w:type="spellStart"/>
            <w:r w:rsidRPr="00E148AB">
              <w:rPr>
                <w:rFonts w:ascii="Garamond" w:eastAsia="Times New Roman" w:hAnsi="Garamond" w:cs="Times New Roman"/>
                <w:bCs/>
                <w:sz w:val="24"/>
                <w:szCs w:val="24"/>
              </w:rPr>
              <w:t>Maskin</w:t>
            </w:r>
            <w:proofErr w:type="spellEnd"/>
            <w:r w:rsidRPr="00E148AB">
              <w:rPr>
                <w:rFonts w:ascii="Garamond" w:eastAsia="Times New Roman" w:hAnsi="Garamond" w:cs="Times New Roman"/>
                <w:sz w:val="24"/>
                <w:szCs w:val="24"/>
              </w:rPr>
              <w:t xml:space="preserve"> , and </w:t>
            </w:r>
            <w:r w:rsidRPr="00E148AB">
              <w:rPr>
                <w:rFonts w:ascii="Garamond" w:eastAsia="Times New Roman" w:hAnsi="Garamond" w:cs="Times New Roman"/>
                <w:bCs/>
                <w:sz w:val="24"/>
                <w:szCs w:val="24"/>
              </w:rPr>
              <w:t>Roger B. Myerson</w:t>
            </w:r>
            <w:r w:rsidRPr="00E148AB">
              <w:rPr>
                <w:rFonts w:ascii="Garamond" w:eastAsia="Times New Roman" w:hAnsi="Garamond" w:cs="Times New Roman"/>
                <w:sz w:val="24"/>
                <w:szCs w:val="24"/>
              </w:rPr>
              <w:t xml:space="preserve"> </w:t>
            </w:r>
          </w:p>
        </w:tc>
        <w:tc>
          <w:tcPr>
            <w:tcW w:w="2770" w:type="pct"/>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proofErr w:type="gramStart"/>
            <w:r w:rsidRPr="00E148AB">
              <w:rPr>
                <w:rFonts w:ascii="Garamond" w:eastAsia="Times New Roman" w:hAnsi="Garamond" w:cs="Times New Roman"/>
                <w:sz w:val="24"/>
                <w:szCs w:val="24"/>
              </w:rPr>
              <w:t>for</w:t>
            </w:r>
            <w:proofErr w:type="gramEnd"/>
            <w:r w:rsidRPr="00E148AB">
              <w:rPr>
                <w:rFonts w:ascii="Garamond" w:eastAsia="Times New Roman" w:hAnsi="Garamond" w:cs="Times New Roman"/>
                <w:sz w:val="24"/>
                <w:szCs w:val="24"/>
              </w:rPr>
              <w:t xml:space="preserve"> having laid the foundations of mechanism design theory.</w:t>
            </w:r>
          </w:p>
        </w:tc>
      </w:tr>
      <w:tr w:rsidR="00E148AB" w:rsidRPr="00E148AB" w:rsidTr="00FF2906">
        <w:trPr>
          <w:tblCellSpacing w:w="15" w:type="dxa"/>
        </w:trPr>
        <w:tc>
          <w:tcPr>
            <w:tcW w:w="384" w:type="pct"/>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2008</w:t>
            </w:r>
          </w:p>
        </w:tc>
        <w:tc>
          <w:tcPr>
            <w:tcW w:w="1783" w:type="pct"/>
            <w:vAlign w:val="center"/>
          </w:tcPr>
          <w:p w:rsidR="00E148AB" w:rsidRPr="00E148AB" w:rsidRDefault="00E148AB" w:rsidP="00E148AB">
            <w:pPr>
              <w:spacing w:after="0" w:line="360" w:lineRule="auto"/>
              <w:jc w:val="both"/>
              <w:rPr>
                <w:rFonts w:ascii="Garamond" w:eastAsia="Times New Roman" w:hAnsi="Garamond" w:cs="Times New Roman"/>
                <w:sz w:val="24"/>
                <w:szCs w:val="24"/>
              </w:rPr>
            </w:pPr>
            <w:r w:rsidRPr="00E148AB">
              <w:rPr>
                <w:rFonts w:ascii="Garamond" w:eastAsia="Times New Roman" w:hAnsi="Garamond" w:cs="Times New Roman"/>
                <w:sz w:val="24"/>
                <w:szCs w:val="24"/>
              </w:rPr>
              <w:t>Edmund S. Phelps</w:t>
            </w:r>
          </w:p>
        </w:tc>
        <w:tc>
          <w:tcPr>
            <w:tcW w:w="2770" w:type="pct"/>
            <w:vAlign w:val="center"/>
          </w:tcPr>
          <w:p w:rsidR="00E148AB" w:rsidRPr="00E148AB" w:rsidRDefault="00E148AB" w:rsidP="00E148AB">
            <w:pPr>
              <w:numPr>
                <w:ilvl w:val="0"/>
                <w:numId w:val="2"/>
              </w:numPr>
              <w:tabs>
                <w:tab w:val="num" w:pos="164"/>
              </w:tabs>
              <w:spacing w:after="0" w:line="360" w:lineRule="auto"/>
              <w:ind w:left="164" w:hanging="164"/>
              <w:rPr>
                <w:rFonts w:ascii="Garamond" w:eastAsia="Times New Roman" w:hAnsi="Garamond" w:cs="Times New Roman"/>
                <w:sz w:val="24"/>
                <w:szCs w:val="24"/>
              </w:rPr>
            </w:pPr>
            <w:hyperlink r:id="rId7" w:history="1"/>
            <w:proofErr w:type="gramStart"/>
            <w:r w:rsidRPr="00E148AB">
              <w:rPr>
                <w:rFonts w:ascii="Garamond" w:eastAsia="Times New Roman" w:hAnsi="Garamond" w:cs="Times New Roman"/>
                <w:sz w:val="24"/>
                <w:szCs w:val="24"/>
              </w:rPr>
              <w:t>for</w:t>
            </w:r>
            <w:proofErr w:type="gramEnd"/>
            <w:r w:rsidRPr="00E148AB">
              <w:rPr>
                <w:rFonts w:ascii="Garamond" w:eastAsia="Times New Roman" w:hAnsi="Garamond" w:cs="Times New Roman"/>
                <w:sz w:val="24"/>
                <w:szCs w:val="24"/>
              </w:rPr>
              <w:t xml:space="preserve"> his analysis of </w:t>
            </w:r>
            <w:proofErr w:type="spellStart"/>
            <w:r w:rsidRPr="00E148AB">
              <w:rPr>
                <w:rFonts w:ascii="Garamond" w:eastAsia="Times New Roman" w:hAnsi="Garamond" w:cs="Times New Roman"/>
                <w:sz w:val="24"/>
                <w:szCs w:val="24"/>
              </w:rPr>
              <w:t>intertemporal</w:t>
            </w:r>
            <w:proofErr w:type="spellEnd"/>
            <w:r w:rsidRPr="00E148AB">
              <w:rPr>
                <w:rFonts w:ascii="Garamond" w:eastAsia="Times New Roman" w:hAnsi="Garamond" w:cs="Times New Roman"/>
                <w:sz w:val="24"/>
                <w:szCs w:val="24"/>
              </w:rPr>
              <w:t xml:space="preserve"> tradeoffs in macroeconomic policy.</w:t>
            </w:r>
          </w:p>
        </w:tc>
      </w:tr>
    </w:tbl>
    <w:p w:rsidR="00E148AB" w:rsidRPr="00E148AB" w:rsidRDefault="00E148AB" w:rsidP="00E148AB">
      <w:pPr>
        <w:spacing w:after="0" w:line="360" w:lineRule="auto"/>
        <w:jc w:val="both"/>
        <w:rPr>
          <w:rFonts w:ascii="Garamond" w:eastAsia="Times New Roman" w:hAnsi="Garamond" w:cs="Times New Roman"/>
          <w:sz w:val="24"/>
          <w:szCs w:val="24"/>
        </w:rPr>
      </w:pPr>
    </w:p>
    <w:p w:rsidR="00E148AB" w:rsidRPr="00E148AB" w:rsidRDefault="00E148AB" w:rsidP="00E148AB">
      <w:pPr>
        <w:spacing w:line="360" w:lineRule="auto"/>
        <w:jc w:val="both"/>
        <w:rPr>
          <w:rFonts w:ascii="Times New Roman" w:hAnsi="Times New Roman" w:cs="Times New Roman"/>
          <w:b/>
          <w:sz w:val="24"/>
          <w:szCs w:val="24"/>
          <w:u w:val="single"/>
        </w:rPr>
      </w:pPr>
      <w:bookmarkStart w:id="5" w:name="_GoBack"/>
      <w:bookmarkEnd w:id="5"/>
    </w:p>
    <w:sectPr w:rsidR="00E148AB" w:rsidRPr="00E14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16EC"/>
    <w:multiLevelType w:val="hybridMultilevel"/>
    <w:tmpl w:val="0106B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035DE0"/>
    <w:multiLevelType w:val="hybridMultilevel"/>
    <w:tmpl w:val="432C5E3A"/>
    <w:lvl w:ilvl="0" w:tplc="E30240CC">
      <w:numFmt w:val="bullet"/>
      <w:lvlText w:val="-"/>
      <w:lvlJc w:val="left"/>
      <w:pPr>
        <w:tabs>
          <w:tab w:val="num" w:pos="720"/>
        </w:tabs>
        <w:ind w:left="720" w:hanging="72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CC"/>
    <w:rsid w:val="000373F3"/>
    <w:rsid w:val="00166206"/>
    <w:rsid w:val="004640E8"/>
    <w:rsid w:val="005179CC"/>
    <w:rsid w:val="00CC2DD9"/>
    <w:rsid w:val="00E1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3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lmaz.com/nobel/economics/2006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Tjalling_Koopma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4</cp:revision>
  <dcterms:created xsi:type="dcterms:W3CDTF">2020-05-07T21:00:00Z</dcterms:created>
  <dcterms:modified xsi:type="dcterms:W3CDTF">2020-05-07T21:19:00Z</dcterms:modified>
</cp:coreProperties>
</file>