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A0" w:rsidRPr="006F44A0" w:rsidRDefault="006F44A0" w:rsidP="006F44A0">
      <w:pPr>
        <w:spacing w:line="276" w:lineRule="auto"/>
        <w:jc w:val="center"/>
        <w:rPr>
          <w:b/>
          <w:sz w:val="28"/>
          <w:szCs w:val="28"/>
          <w:lang w:val="en-GB"/>
        </w:rPr>
      </w:pPr>
      <w:r w:rsidRPr="006F44A0">
        <w:rPr>
          <w:b/>
          <w:sz w:val="28"/>
          <w:szCs w:val="28"/>
          <w:lang w:val="en-GB"/>
        </w:rPr>
        <w:t xml:space="preserve">Ambo University </w:t>
      </w:r>
      <w:proofErr w:type="spellStart"/>
      <w:r w:rsidRPr="006F44A0">
        <w:rPr>
          <w:b/>
          <w:sz w:val="28"/>
          <w:szCs w:val="28"/>
          <w:lang w:val="en-GB"/>
        </w:rPr>
        <w:t>Woliso</w:t>
      </w:r>
      <w:proofErr w:type="spellEnd"/>
      <w:r w:rsidRPr="006F44A0">
        <w:rPr>
          <w:b/>
          <w:sz w:val="28"/>
          <w:szCs w:val="28"/>
          <w:lang w:val="en-GB"/>
        </w:rPr>
        <w:t xml:space="preserve"> Campus</w:t>
      </w:r>
    </w:p>
    <w:p w:rsidR="006F44A0" w:rsidRPr="006F44A0" w:rsidRDefault="006F44A0" w:rsidP="006F44A0">
      <w:pPr>
        <w:spacing w:line="276" w:lineRule="auto"/>
        <w:jc w:val="center"/>
        <w:rPr>
          <w:b/>
          <w:sz w:val="28"/>
          <w:szCs w:val="28"/>
          <w:lang w:val="en-GB"/>
        </w:rPr>
      </w:pPr>
      <w:r w:rsidRPr="006F44A0">
        <w:rPr>
          <w:b/>
          <w:sz w:val="28"/>
          <w:szCs w:val="28"/>
          <w:lang w:val="en-GB"/>
        </w:rPr>
        <w:t>College of Business and Economics</w:t>
      </w:r>
    </w:p>
    <w:p w:rsidR="006F44A0" w:rsidRPr="006F44A0" w:rsidRDefault="006F44A0" w:rsidP="006F44A0">
      <w:pPr>
        <w:spacing w:line="276" w:lineRule="auto"/>
        <w:jc w:val="center"/>
        <w:rPr>
          <w:b/>
          <w:sz w:val="28"/>
          <w:szCs w:val="28"/>
          <w:lang w:val="en-GB"/>
        </w:rPr>
      </w:pPr>
      <w:r w:rsidRPr="006F44A0">
        <w:rPr>
          <w:b/>
          <w:sz w:val="28"/>
          <w:szCs w:val="28"/>
          <w:lang w:val="en-GB"/>
        </w:rPr>
        <w:t>Department of Tourism Management</w:t>
      </w:r>
    </w:p>
    <w:p w:rsidR="006F44A0" w:rsidRDefault="006F44A0" w:rsidP="006F44A0">
      <w:pPr>
        <w:spacing w:line="276" w:lineRule="auto"/>
        <w:jc w:val="center"/>
        <w:rPr>
          <w:b/>
          <w:lang w:val="en-GB"/>
        </w:rPr>
      </w:pPr>
    </w:p>
    <w:p w:rsidR="006F44A0" w:rsidRPr="00C52A8B" w:rsidRDefault="006F44A0" w:rsidP="00C52A8B">
      <w:pPr>
        <w:spacing w:line="276" w:lineRule="auto"/>
        <w:jc w:val="center"/>
        <w:rPr>
          <w:b/>
          <w:lang w:val="en-GB"/>
        </w:rPr>
      </w:pPr>
      <w:r w:rsidRPr="006F44A0">
        <w:rPr>
          <w:b/>
          <w:lang w:val="en-GB"/>
        </w:rPr>
        <w:t>Course Outline</w:t>
      </w:r>
    </w:p>
    <w:p w:rsidR="006F44A0" w:rsidRDefault="006F44A0" w:rsidP="00A51ECB">
      <w:pPr>
        <w:spacing w:line="276" w:lineRule="auto"/>
        <w:rPr>
          <w:b/>
          <w:sz w:val="22"/>
          <w:szCs w:val="22"/>
          <w:lang w:val="en-GB"/>
        </w:rPr>
      </w:pPr>
      <w:r>
        <w:rPr>
          <w:b/>
          <w:sz w:val="22"/>
          <w:szCs w:val="22"/>
          <w:lang w:val="en-GB"/>
        </w:rPr>
        <w:t>Course Title-</w:t>
      </w:r>
      <w:r w:rsidR="00FF3F13">
        <w:rPr>
          <w:b/>
          <w:sz w:val="22"/>
          <w:szCs w:val="22"/>
          <w:lang w:val="en-GB"/>
        </w:rPr>
        <w:t xml:space="preserve"> </w:t>
      </w:r>
      <w:r w:rsidR="00FF3F13" w:rsidRPr="00FF3F13">
        <w:rPr>
          <w:sz w:val="22"/>
          <w:szCs w:val="22"/>
          <w:lang w:val="en-GB"/>
        </w:rPr>
        <w:t>Fundamentals of Transportation</w:t>
      </w:r>
    </w:p>
    <w:p w:rsidR="006F44A0" w:rsidRDefault="006F44A0" w:rsidP="00A51ECB">
      <w:pPr>
        <w:spacing w:line="276" w:lineRule="auto"/>
        <w:rPr>
          <w:b/>
          <w:sz w:val="22"/>
          <w:szCs w:val="22"/>
          <w:lang w:val="en-GB"/>
        </w:rPr>
      </w:pPr>
      <w:r>
        <w:rPr>
          <w:b/>
          <w:sz w:val="22"/>
          <w:szCs w:val="22"/>
          <w:lang w:val="en-GB"/>
        </w:rPr>
        <w:t>Course Code-</w:t>
      </w:r>
      <w:r w:rsidR="00FF3F13">
        <w:rPr>
          <w:b/>
          <w:sz w:val="22"/>
          <w:szCs w:val="22"/>
          <w:lang w:val="en-GB"/>
        </w:rPr>
        <w:t xml:space="preserve"> </w:t>
      </w:r>
      <w:r w:rsidR="00FF3F13" w:rsidRPr="00FF3F13">
        <w:rPr>
          <w:sz w:val="22"/>
          <w:szCs w:val="22"/>
          <w:lang w:val="en-GB"/>
        </w:rPr>
        <w:t>206</w:t>
      </w:r>
      <w:r w:rsidR="00CC74B1">
        <w:rPr>
          <w:sz w:val="22"/>
          <w:szCs w:val="22"/>
          <w:lang w:val="en-GB"/>
        </w:rPr>
        <w:t>2</w:t>
      </w:r>
    </w:p>
    <w:p w:rsidR="006F44A0" w:rsidRPr="00FF3F13" w:rsidRDefault="006F44A0" w:rsidP="00A51ECB">
      <w:pPr>
        <w:spacing w:line="276" w:lineRule="auto"/>
        <w:rPr>
          <w:sz w:val="22"/>
          <w:szCs w:val="22"/>
          <w:lang w:val="en-GB"/>
        </w:rPr>
      </w:pPr>
      <w:r>
        <w:rPr>
          <w:b/>
          <w:sz w:val="22"/>
          <w:szCs w:val="22"/>
          <w:lang w:val="en-GB"/>
        </w:rPr>
        <w:t>Credit hour</w:t>
      </w:r>
      <w:r w:rsidR="00FF3F13">
        <w:rPr>
          <w:b/>
          <w:sz w:val="22"/>
          <w:szCs w:val="22"/>
          <w:lang w:val="en-GB"/>
        </w:rPr>
        <w:t xml:space="preserve">- </w:t>
      </w:r>
      <w:r w:rsidR="00FF3F13" w:rsidRPr="00FF3F13">
        <w:rPr>
          <w:sz w:val="22"/>
          <w:szCs w:val="22"/>
          <w:lang w:val="en-GB"/>
        </w:rPr>
        <w:t>2 hr</w:t>
      </w:r>
    </w:p>
    <w:p w:rsidR="006F44A0" w:rsidRPr="00FF3F13" w:rsidRDefault="006F44A0" w:rsidP="00A51ECB">
      <w:pPr>
        <w:spacing w:line="276" w:lineRule="auto"/>
        <w:rPr>
          <w:sz w:val="22"/>
          <w:szCs w:val="22"/>
          <w:lang w:val="en-GB"/>
        </w:rPr>
      </w:pPr>
      <w:r>
        <w:rPr>
          <w:b/>
          <w:sz w:val="22"/>
          <w:szCs w:val="22"/>
          <w:lang w:val="en-GB"/>
        </w:rPr>
        <w:t>Class-</w:t>
      </w:r>
      <w:r w:rsidR="00FF3F13">
        <w:rPr>
          <w:b/>
          <w:sz w:val="22"/>
          <w:szCs w:val="22"/>
          <w:lang w:val="en-GB"/>
        </w:rPr>
        <w:t xml:space="preserve"> </w:t>
      </w:r>
      <w:r w:rsidR="00FF3F13" w:rsidRPr="00FF3F13">
        <w:rPr>
          <w:sz w:val="22"/>
          <w:szCs w:val="22"/>
          <w:lang w:val="en-GB"/>
        </w:rPr>
        <w:t>2</w:t>
      </w:r>
      <w:r w:rsidR="00FF3F13" w:rsidRPr="00FF3F13">
        <w:rPr>
          <w:sz w:val="22"/>
          <w:szCs w:val="22"/>
          <w:vertAlign w:val="superscript"/>
          <w:lang w:val="en-GB"/>
        </w:rPr>
        <w:t>nd</w:t>
      </w:r>
      <w:r w:rsidR="00FF3F13" w:rsidRPr="00FF3F13">
        <w:rPr>
          <w:sz w:val="22"/>
          <w:szCs w:val="22"/>
          <w:lang w:val="en-GB"/>
        </w:rPr>
        <w:t xml:space="preserve"> year, Semester II</w:t>
      </w:r>
    </w:p>
    <w:p w:rsidR="006F44A0" w:rsidRPr="00FF3F13" w:rsidRDefault="006F44A0" w:rsidP="00A51ECB">
      <w:pPr>
        <w:spacing w:line="276" w:lineRule="auto"/>
        <w:rPr>
          <w:sz w:val="22"/>
          <w:szCs w:val="22"/>
          <w:lang w:val="en-GB"/>
        </w:rPr>
      </w:pPr>
      <w:r>
        <w:rPr>
          <w:b/>
          <w:sz w:val="22"/>
          <w:szCs w:val="22"/>
          <w:lang w:val="en-GB"/>
        </w:rPr>
        <w:t>Instructor</w:t>
      </w:r>
      <w:r w:rsidR="00FF3F13">
        <w:rPr>
          <w:b/>
          <w:sz w:val="22"/>
          <w:szCs w:val="22"/>
          <w:lang w:val="en-GB"/>
        </w:rPr>
        <w:t xml:space="preserve">- </w:t>
      </w:r>
      <w:proofErr w:type="spellStart"/>
      <w:r w:rsidR="00FF3F13" w:rsidRPr="00FF3F13">
        <w:rPr>
          <w:sz w:val="22"/>
          <w:szCs w:val="22"/>
          <w:lang w:val="en-GB"/>
        </w:rPr>
        <w:t>Edlawit</w:t>
      </w:r>
      <w:proofErr w:type="spellEnd"/>
      <w:r w:rsidR="00FF3F13" w:rsidRPr="00FF3F13">
        <w:rPr>
          <w:sz w:val="22"/>
          <w:szCs w:val="22"/>
          <w:lang w:val="en-GB"/>
        </w:rPr>
        <w:t xml:space="preserve"> </w:t>
      </w:r>
      <w:proofErr w:type="spellStart"/>
      <w:r w:rsidR="00FF3F13" w:rsidRPr="00FF3F13">
        <w:rPr>
          <w:sz w:val="22"/>
          <w:szCs w:val="22"/>
          <w:lang w:val="en-GB"/>
        </w:rPr>
        <w:t>Belachew</w:t>
      </w:r>
      <w:proofErr w:type="spellEnd"/>
      <w:r w:rsidR="00FF3F13" w:rsidRPr="00FF3F13">
        <w:rPr>
          <w:sz w:val="22"/>
          <w:szCs w:val="22"/>
          <w:lang w:val="en-GB"/>
        </w:rPr>
        <w:t xml:space="preserve"> (MA)</w:t>
      </w:r>
    </w:p>
    <w:p w:rsidR="00FF3F13" w:rsidRDefault="00FF3F13" w:rsidP="00A51ECB">
      <w:pPr>
        <w:spacing w:line="276" w:lineRule="auto"/>
        <w:rPr>
          <w:sz w:val="22"/>
          <w:szCs w:val="22"/>
          <w:lang w:val="en-GB"/>
        </w:rPr>
      </w:pPr>
      <w:r w:rsidRPr="00FF3F13">
        <w:rPr>
          <w:sz w:val="22"/>
          <w:szCs w:val="22"/>
          <w:lang w:val="en-GB"/>
        </w:rPr>
        <w:t xml:space="preserve">                     Contact address- </w:t>
      </w:r>
      <w:hyperlink r:id="rId5" w:history="1">
        <w:r w:rsidRPr="00F66834">
          <w:rPr>
            <w:rStyle w:val="Hyperlink"/>
            <w:sz w:val="22"/>
            <w:szCs w:val="22"/>
            <w:lang w:val="en-GB"/>
          </w:rPr>
          <w:t>edlawitbelachew23@gmail.com</w:t>
        </w:r>
      </w:hyperlink>
    </w:p>
    <w:p w:rsidR="00FF3F13" w:rsidRPr="00FF3F13" w:rsidRDefault="00FF3F13" w:rsidP="00A51ECB">
      <w:pPr>
        <w:spacing w:line="276" w:lineRule="auto"/>
        <w:rPr>
          <w:b/>
          <w:lang w:val="en-CA"/>
        </w:rPr>
      </w:pPr>
    </w:p>
    <w:p w:rsidR="00FF3F13" w:rsidRPr="00FF3F13" w:rsidRDefault="00FF3F13" w:rsidP="00A51ECB">
      <w:pPr>
        <w:spacing w:line="276" w:lineRule="auto"/>
        <w:rPr>
          <w:b/>
          <w:lang w:val="en-CA"/>
        </w:rPr>
      </w:pPr>
      <w:r w:rsidRPr="00FF3F13">
        <w:rPr>
          <w:b/>
          <w:lang w:val="en-CA"/>
        </w:rPr>
        <w:t>Course Description</w:t>
      </w:r>
    </w:p>
    <w:p w:rsidR="00FF3F13" w:rsidRDefault="00FF3F13" w:rsidP="00A51ECB">
      <w:pPr>
        <w:spacing w:line="276" w:lineRule="auto"/>
        <w:rPr>
          <w:sz w:val="22"/>
          <w:szCs w:val="22"/>
          <w:lang w:val="en-GB"/>
        </w:rPr>
      </w:pPr>
      <w:r w:rsidRPr="002C22FE">
        <w:rPr>
          <w:sz w:val="22"/>
          <w:szCs w:val="22"/>
          <w:lang w:val="en-GB"/>
        </w:rPr>
        <w:t>The course covers introduction to transportation, historical overview of transportation in tourism, role of international organizations related with transportation; modes of transportation: geography of air transport, airports and their facilities and formalities, types of aircrafts, travel terminology and ticketing, land transportation: rail &amp; road transportation, car rentals; water transport: cruise and steamship transportation; economics of passenger transportation, issues in transportation industry (past, present and future); some local modes of transportation will also be included.</w:t>
      </w:r>
    </w:p>
    <w:p w:rsidR="00FF3F13" w:rsidRDefault="00FF3F13" w:rsidP="00A51ECB">
      <w:pPr>
        <w:spacing w:line="276" w:lineRule="auto"/>
        <w:rPr>
          <w:sz w:val="22"/>
          <w:szCs w:val="22"/>
          <w:lang w:val="en-GB"/>
        </w:rPr>
      </w:pPr>
    </w:p>
    <w:p w:rsidR="00FF3F13" w:rsidRPr="00FF3F13" w:rsidRDefault="00FF3F13" w:rsidP="00A51ECB">
      <w:pPr>
        <w:spacing w:line="276" w:lineRule="auto"/>
        <w:rPr>
          <w:b/>
          <w:sz w:val="22"/>
          <w:szCs w:val="22"/>
          <w:lang w:val="en-GB"/>
        </w:rPr>
      </w:pPr>
      <w:r w:rsidRPr="00FF3F13">
        <w:rPr>
          <w:b/>
          <w:sz w:val="22"/>
          <w:szCs w:val="22"/>
          <w:lang w:val="en-GB"/>
        </w:rPr>
        <w:t>Course Objectives</w:t>
      </w:r>
    </w:p>
    <w:p w:rsidR="00FF3F13" w:rsidRDefault="00FF3F13" w:rsidP="00A51ECB">
      <w:pPr>
        <w:spacing w:line="276" w:lineRule="auto"/>
        <w:rPr>
          <w:b/>
          <w:sz w:val="22"/>
          <w:szCs w:val="22"/>
          <w:lang w:val="en-CA"/>
        </w:rPr>
      </w:pPr>
      <w:r w:rsidRPr="002C22FE">
        <w:rPr>
          <w:sz w:val="22"/>
          <w:szCs w:val="22"/>
          <w:lang w:val="en-GB"/>
        </w:rPr>
        <w:t>This course aims to familiarize students with the evolution of transportation industry and different modes of transportation, airports, travel facilitations and basic ticketing terminology in order to enable them to apply this knowledge adequately in their future workplace.</w:t>
      </w:r>
    </w:p>
    <w:p w:rsidR="00FF3F13" w:rsidRDefault="00FF3F13" w:rsidP="00A51ECB">
      <w:pPr>
        <w:spacing w:line="276" w:lineRule="auto"/>
        <w:rPr>
          <w:sz w:val="22"/>
          <w:szCs w:val="22"/>
          <w:lang w:val="en-CA"/>
        </w:rPr>
      </w:pPr>
    </w:p>
    <w:p w:rsidR="00FF3F13" w:rsidRDefault="00FF3F13" w:rsidP="00A51ECB">
      <w:pPr>
        <w:spacing w:line="276" w:lineRule="auto"/>
        <w:rPr>
          <w:b/>
          <w:sz w:val="22"/>
          <w:szCs w:val="22"/>
          <w:lang w:val="en-CA"/>
        </w:rPr>
      </w:pPr>
      <w:r w:rsidRPr="00FF3F13">
        <w:rPr>
          <w:b/>
          <w:sz w:val="22"/>
          <w:szCs w:val="22"/>
          <w:lang w:val="en-CA"/>
        </w:rPr>
        <w:t>Teaching &amp; Learning Methods</w:t>
      </w:r>
    </w:p>
    <w:p w:rsidR="00FF3F13" w:rsidRDefault="00C52A8B" w:rsidP="00A51ECB">
      <w:pPr>
        <w:spacing w:line="276" w:lineRule="auto"/>
        <w:rPr>
          <w:sz w:val="22"/>
          <w:szCs w:val="22"/>
          <w:lang w:val="en-CA"/>
        </w:rPr>
      </w:pPr>
      <w:r w:rsidRPr="002C22FE">
        <w:rPr>
          <w:sz w:val="22"/>
          <w:szCs w:val="22"/>
          <w:lang w:val="en-CA"/>
        </w:rPr>
        <w:t xml:space="preserve">Includes a combination of lectures, tutorial, home study, &amp; class room exercises and </w:t>
      </w:r>
      <w:r w:rsidR="001E6592">
        <w:rPr>
          <w:sz w:val="22"/>
          <w:szCs w:val="22"/>
          <w:lang w:val="en-CA"/>
        </w:rPr>
        <w:t>group discussion</w:t>
      </w:r>
      <w:r w:rsidRPr="002C22FE">
        <w:rPr>
          <w:sz w:val="22"/>
          <w:szCs w:val="22"/>
          <w:lang w:val="en-CA"/>
        </w:rPr>
        <w:t xml:space="preserve"> </w:t>
      </w:r>
    </w:p>
    <w:p w:rsidR="00C52A8B" w:rsidRDefault="00C52A8B" w:rsidP="00A51ECB">
      <w:pPr>
        <w:spacing w:line="276" w:lineRule="auto"/>
        <w:rPr>
          <w:b/>
          <w:sz w:val="22"/>
          <w:szCs w:val="22"/>
          <w:lang w:val="en-CA"/>
        </w:rPr>
      </w:pPr>
    </w:p>
    <w:p w:rsidR="00C52A8B" w:rsidRPr="00C52A8B" w:rsidRDefault="00C52A8B" w:rsidP="00A51ECB">
      <w:pPr>
        <w:spacing w:line="276" w:lineRule="auto"/>
        <w:rPr>
          <w:b/>
          <w:lang w:val="en-GB"/>
        </w:rPr>
      </w:pPr>
      <w:r w:rsidRPr="00C52A8B">
        <w:rPr>
          <w:b/>
          <w:lang w:val="en-CA"/>
        </w:rPr>
        <w:t>Course Content</w:t>
      </w:r>
    </w:p>
    <w:p w:rsidR="00C52A8B" w:rsidRDefault="00C52A8B" w:rsidP="00A51ECB">
      <w:pPr>
        <w:spacing w:line="276" w:lineRule="auto"/>
        <w:rPr>
          <w:b/>
          <w:sz w:val="22"/>
          <w:szCs w:val="22"/>
          <w:lang w:val="en-GB"/>
        </w:rPr>
      </w:pPr>
    </w:p>
    <w:p w:rsidR="00A51ECB" w:rsidRPr="002C22FE" w:rsidRDefault="00A51ECB" w:rsidP="00A51ECB">
      <w:pPr>
        <w:spacing w:line="276" w:lineRule="auto"/>
        <w:rPr>
          <w:b/>
          <w:lang w:val="en-GB"/>
        </w:rPr>
      </w:pPr>
      <w:r w:rsidRPr="002C22FE">
        <w:rPr>
          <w:b/>
          <w:sz w:val="22"/>
          <w:szCs w:val="22"/>
          <w:lang w:val="en-GB"/>
        </w:rPr>
        <w:t>Chapter 1</w:t>
      </w:r>
    </w:p>
    <w:p w:rsidR="00A51ECB" w:rsidRPr="006F44A0" w:rsidRDefault="006F44A0" w:rsidP="00A51ECB">
      <w:pPr>
        <w:spacing w:line="276" w:lineRule="auto"/>
        <w:rPr>
          <w:b/>
          <w:lang w:val="en-GB"/>
        </w:rPr>
      </w:pPr>
      <w:r>
        <w:rPr>
          <w:b/>
          <w:sz w:val="22"/>
          <w:szCs w:val="22"/>
          <w:lang w:val="en-GB"/>
        </w:rPr>
        <w:t>Introduction to T</w:t>
      </w:r>
      <w:r w:rsidR="00A51ECB" w:rsidRPr="006F44A0">
        <w:rPr>
          <w:b/>
          <w:sz w:val="22"/>
          <w:szCs w:val="22"/>
          <w:lang w:val="en-GB"/>
        </w:rPr>
        <w:t>ransportation</w:t>
      </w:r>
    </w:p>
    <w:p w:rsidR="007A316F" w:rsidRPr="00A51ECB" w:rsidRDefault="00A51ECB" w:rsidP="00A51ECB">
      <w:pPr>
        <w:pStyle w:val="ListParagraph"/>
        <w:numPr>
          <w:ilvl w:val="1"/>
          <w:numId w:val="1"/>
        </w:numPr>
        <w:rPr>
          <w:sz w:val="22"/>
          <w:szCs w:val="22"/>
          <w:lang w:val="en-GB"/>
        </w:rPr>
      </w:pPr>
      <w:r w:rsidRPr="00A51ECB">
        <w:rPr>
          <w:sz w:val="22"/>
          <w:szCs w:val="22"/>
          <w:lang w:val="en-GB"/>
        </w:rPr>
        <w:t>Historical overview of transportation</w:t>
      </w:r>
    </w:p>
    <w:p w:rsidR="00A51ECB" w:rsidRPr="00A51ECB" w:rsidRDefault="00A51ECB" w:rsidP="00A51ECB">
      <w:pPr>
        <w:pStyle w:val="ListParagraph"/>
        <w:numPr>
          <w:ilvl w:val="1"/>
          <w:numId w:val="1"/>
        </w:numPr>
      </w:pPr>
      <w:r w:rsidRPr="002C22FE">
        <w:rPr>
          <w:sz w:val="22"/>
          <w:szCs w:val="22"/>
        </w:rPr>
        <w:t>Roles and Importance of Transportation for Tourism</w:t>
      </w:r>
    </w:p>
    <w:p w:rsidR="00A51ECB" w:rsidRPr="00A51ECB" w:rsidRDefault="00A51ECB" w:rsidP="00A51ECB">
      <w:pPr>
        <w:pStyle w:val="ListParagraph"/>
        <w:numPr>
          <w:ilvl w:val="1"/>
          <w:numId w:val="1"/>
        </w:numPr>
      </w:pPr>
      <w:r w:rsidRPr="002C22FE">
        <w:rPr>
          <w:sz w:val="22"/>
          <w:szCs w:val="22"/>
          <w:lang w:val="en-GB"/>
        </w:rPr>
        <w:t>National and  International organizations related with   Transportation</w:t>
      </w:r>
    </w:p>
    <w:p w:rsidR="00A51ECB" w:rsidRPr="00A51ECB" w:rsidRDefault="00A51ECB" w:rsidP="00A51ECB">
      <w:pPr>
        <w:pStyle w:val="ListParagraph"/>
        <w:numPr>
          <w:ilvl w:val="1"/>
          <w:numId w:val="1"/>
        </w:numPr>
      </w:pPr>
      <w:r w:rsidRPr="002C22FE">
        <w:rPr>
          <w:sz w:val="22"/>
          <w:szCs w:val="22"/>
          <w:lang w:val="en-GB"/>
        </w:rPr>
        <w:t>Transport, a competitive analysis</w:t>
      </w:r>
    </w:p>
    <w:p w:rsidR="00A51ECB" w:rsidRDefault="00A51ECB" w:rsidP="00A51ECB"/>
    <w:p w:rsidR="00A51ECB" w:rsidRPr="002C22FE" w:rsidRDefault="00A51ECB" w:rsidP="00A51ECB">
      <w:pPr>
        <w:spacing w:line="276" w:lineRule="auto"/>
        <w:rPr>
          <w:b/>
        </w:rPr>
      </w:pPr>
      <w:r w:rsidRPr="002C22FE">
        <w:rPr>
          <w:b/>
          <w:sz w:val="22"/>
          <w:szCs w:val="22"/>
        </w:rPr>
        <w:t>Chapter 2</w:t>
      </w:r>
    </w:p>
    <w:p w:rsidR="00A51ECB" w:rsidRPr="006F44A0" w:rsidRDefault="00A51ECB" w:rsidP="00A51ECB">
      <w:pPr>
        <w:spacing w:line="276" w:lineRule="auto"/>
        <w:jc w:val="both"/>
        <w:rPr>
          <w:b/>
        </w:rPr>
      </w:pPr>
      <w:r w:rsidRPr="006F44A0">
        <w:rPr>
          <w:b/>
          <w:sz w:val="22"/>
          <w:szCs w:val="22"/>
        </w:rPr>
        <w:t>Surface Transportation</w:t>
      </w:r>
    </w:p>
    <w:p w:rsidR="00A51ECB" w:rsidRPr="00A51ECB" w:rsidRDefault="00A51ECB" w:rsidP="00A51ECB">
      <w:pPr>
        <w:pStyle w:val="ListParagraph"/>
        <w:numPr>
          <w:ilvl w:val="1"/>
          <w:numId w:val="4"/>
        </w:numPr>
        <w:spacing w:line="276" w:lineRule="auto"/>
        <w:jc w:val="both"/>
      </w:pPr>
      <w:r w:rsidRPr="00A51ECB">
        <w:rPr>
          <w:sz w:val="22"/>
          <w:szCs w:val="22"/>
        </w:rPr>
        <w:t xml:space="preserve">Background of surface  Transportation </w:t>
      </w:r>
    </w:p>
    <w:p w:rsidR="00A51ECB" w:rsidRPr="00A51ECB" w:rsidRDefault="00A51ECB" w:rsidP="00A51ECB">
      <w:pPr>
        <w:pStyle w:val="ListParagraph"/>
        <w:numPr>
          <w:ilvl w:val="1"/>
          <w:numId w:val="4"/>
        </w:numPr>
        <w:spacing w:line="276" w:lineRule="auto"/>
      </w:pPr>
      <w:r w:rsidRPr="002C22FE">
        <w:rPr>
          <w:sz w:val="22"/>
          <w:szCs w:val="22"/>
        </w:rPr>
        <w:t>Types of surface Transportation</w:t>
      </w:r>
    </w:p>
    <w:p w:rsidR="00A51ECB" w:rsidRPr="00A51ECB" w:rsidRDefault="00A51ECB" w:rsidP="00A51ECB">
      <w:pPr>
        <w:pStyle w:val="ListParagraph"/>
        <w:numPr>
          <w:ilvl w:val="1"/>
          <w:numId w:val="4"/>
        </w:numPr>
        <w:spacing w:line="276" w:lineRule="auto"/>
      </w:pPr>
      <w:r w:rsidRPr="00A51ECB">
        <w:rPr>
          <w:sz w:val="22"/>
          <w:szCs w:val="22"/>
        </w:rPr>
        <w:t>Service Characteristics</w:t>
      </w:r>
    </w:p>
    <w:p w:rsidR="00A51ECB" w:rsidRDefault="00A51ECB" w:rsidP="00A51ECB">
      <w:pPr>
        <w:pStyle w:val="ListParagraph"/>
        <w:numPr>
          <w:ilvl w:val="1"/>
          <w:numId w:val="4"/>
        </w:numPr>
        <w:spacing w:line="276" w:lineRule="auto"/>
        <w:jc w:val="both"/>
      </w:pPr>
      <w:r w:rsidRPr="002C22FE">
        <w:rPr>
          <w:sz w:val="22"/>
          <w:szCs w:val="22"/>
        </w:rPr>
        <w:t xml:space="preserve">Organizational and Institutional Elements in Land Transportation   </w:t>
      </w:r>
    </w:p>
    <w:p w:rsidR="00A51ECB" w:rsidRPr="002C22FE" w:rsidRDefault="00A51ECB" w:rsidP="00A51ECB">
      <w:pPr>
        <w:spacing w:line="276" w:lineRule="auto"/>
        <w:rPr>
          <w:b/>
        </w:rPr>
      </w:pPr>
      <w:r w:rsidRPr="002C22FE">
        <w:rPr>
          <w:b/>
          <w:sz w:val="22"/>
          <w:szCs w:val="22"/>
        </w:rPr>
        <w:lastRenderedPageBreak/>
        <w:t>Chapter 3</w:t>
      </w:r>
    </w:p>
    <w:p w:rsidR="00A51ECB" w:rsidRPr="006F44A0" w:rsidRDefault="00A51ECB" w:rsidP="00A51ECB">
      <w:pPr>
        <w:spacing w:line="276" w:lineRule="auto"/>
        <w:jc w:val="both"/>
        <w:rPr>
          <w:b/>
        </w:rPr>
      </w:pPr>
      <w:r w:rsidRPr="006F44A0">
        <w:rPr>
          <w:b/>
          <w:sz w:val="22"/>
          <w:szCs w:val="22"/>
        </w:rPr>
        <w:t xml:space="preserve">Water Transportation </w:t>
      </w:r>
    </w:p>
    <w:p w:rsidR="00A51ECB" w:rsidRPr="00A51ECB" w:rsidRDefault="00A51ECB" w:rsidP="00A51ECB">
      <w:pPr>
        <w:pStyle w:val="ListParagraph"/>
        <w:numPr>
          <w:ilvl w:val="1"/>
          <w:numId w:val="5"/>
        </w:numPr>
        <w:spacing w:line="276" w:lineRule="auto"/>
      </w:pPr>
      <w:r w:rsidRPr="002C22FE">
        <w:rPr>
          <w:sz w:val="22"/>
          <w:szCs w:val="22"/>
        </w:rPr>
        <w:t>Background of Maritime Industry</w:t>
      </w:r>
    </w:p>
    <w:p w:rsidR="00A51ECB" w:rsidRPr="00A51ECB" w:rsidRDefault="00A51ECB" w:rsidP="00A51ECB">
      <w:pPr>
        <w:pStyle w:val="ListParagraph"/>
        <w:numPr>
          <w:ilvl w:val="1"/>
          <w:numId w:val="5"/>
        </w:numPr>
        <w:spacing w:line="276" w:lineRule="auto"/>
      </w:pPr>
      <w:r w:rsidRPr="00A51ECB">
        <w:rPr>
          <w:sz w:val="22"/>
          <w:szCs w:val="22"/>
        </w:rPr>
        <w:t>Types of Water Carriers</w:t>
      </w:r>
    </w:p>
    <w:p w:rsidR="00A51ECB" w:rsidRPr="002C22FE" w:rsidRDefault="00A51ECB" w:rsidP="00A51ECB">
      <w:pPr>
        <w:pStyle w:val="ListParagraph"/>
        <w:numPr>
          <w:ilvl w:val="1"/>
          <w:numId w:val="5"/>
        </w:numPr>
        <w:spacing w:before="240" w:line="276" w:lineRule="auto"/>
      </w:pPr>
      <w:r w:rsidRPr="002C22FE">
        <w:rPr>
          <w:sz w:val="22"/>
          <w:szCs w:val="22"/>
        </w:rPr>
        <w:t>Service Characteristics</w:t>
      </w:r>
    </w:p>
    <w:p w:rsidR="00A51ECB" w:rsidRPr="002C22FE" w:rsidRDefault="00A51ECB" w:rsidP="00A51ECB">
      <w:pPr>
        <w:pStyle w:val="ListParagraph"/>
        <w:numPr>
          <w:ilvl w:val="1"/>
          <w:numId w:val="5"/>
        </w:numPr>
        <w:spacing w:line="276" w:lineRule="auto"/>
      </w:pPr>
      <w:r w:rsidRPr="002C22FE">
        <w:rPr>
          <w:sz w:val="22"/>
          <w:szCs w:val="22"/>
        </w:rPr>
        <w:t xml:space="preserve">Water Transportation and Tourism </w:t>
      </w:r>
    </w:p>
    <w:p w:rsidR="00A51ECB" w:rsidRPr="00A51ECB" w:rsidRDefault="00A51ECB" w:rsidP="00A51ECB">
      <w:pPr>
        <w:pStyle w:val="ListParagraph"/>
        <w:numPr>
          <w:ilvl w:val="1"/>
          <w:numId w:val="5"/>
        </w:numPr>
        <w:spacing w:line="276" w:lineRule="auto"/>
      </w:pPr>
      <w:r w:rsidRPr="002C22FE">
        <w:rPr>
          <w:sz w:val="22"/>
          <w:szCs w:val="22"/>
        </w:rPr>
        <w:t>Cruise ship and cruise marketing</w:t>
      </w:r>
    </w:p>
    <w:p w:rsidR="00A51ECB" w:rsidRPr="002C22FE" w:rsidRDefault="00A51ECB" w:rsidP="00A51ECB">
      <w:pPr>
        <w:spacing w:before="240" w:line="276" w:lineRule="auto"/>
        <w:rPr>
          <w:b/>
          <w:lang w:val="en-GB"/>
        </w:rPr>
      </w:pPr>
      <w:r w:rsidRPr="002C22FE">
        <w:rPr>
          <w:b/>
          <w:sz w:val="22"/>
          <w:szCs w:val="22"/>
          <w:lang w:val="en-GB"/>
        </w:rPr>
        <w:t>Chapter 4</w:t>
      </w:r>
    </w:p>
    <w:p w:rsidR="00A51ECB" w:rsidRPr="002C22FE" w:rsidRDefault="00A51ECB" w:rsidP="00A51ECB">
      <w:pPr>
        <w:spacing w:line="276" w:lineRule="auto"/>
        <w:rPr>
          <w:b/>
          <w:lang w:val="en-GB"/>
        </w:rPr>
      </w:pPr>
      <w:r w:rsidRPr="002C22FE">
        <w:rPr>
          <w:b/>
          <w:sz w:val="22"/>
          <w:szCs w:val="22"/>
          <w:lang w:val="en-GB"/>
        </w:rPr>
        <w:t>Air Transportation</w:t>
      </w:r>
    </w:p>
    <w:p w:rsidR="00A51ECB" w:rsidRDefault="00A51ECB" w:rsidP="00A51ECB">
      <w:pPr>
        <w:spacing w:line="276" w:lineRule="auto"/>
        <w:jc w:val="both"/>
        <w:rPr>
          <w:sz w:val="22"/>
          <w:szCs w:val="22"/>
          <w:lang w:val="en-GB"/>
        </w:rPr>
      </w:pPr>
      <w:r>
        <w:rPr>
          <w:sz w:val="22"/>
          <w:szCs w:val="22"/>
          <w:lang w:val="en-GB"/>
        </w:rPr>
        <w:t xml:space="preserve">4.1 </w:t>
      </w:r>
      <w:r w:rsidRPr="00A51ECB">
        <w:rPr>
          <w:sz w:val="22"/>
          <w:szCs w:val="22"/>
          <w:lang w:val="en-GB"/>
        </w:rPr>
        <w:t>Historical development of air transportation</w:t>
      </w:r>
    </w:p>
    <w:p w:rsidR="00A51ECB" w:rsidRDefault="00A51ECB" w:rsidP="00A51ECB">
      <w:pPr>
        <w:spacing w:line="276" w:lineRule="auto"/>
        <w:jc w:val="both"/>
        <w:rPr>
          <w:sz w:val="22"/>
          <w:szCs w:val="22"/>
          <w:lang w:val="en-GB"/>
        </w:rPr>
      </w:pPr>
      <w:r>
        <w:rPr>
          <w:sz w:val="22"/>
          <w:szCs w:val="22"/>
          <w:lang w:val="en-GB"/>
        </w:rPr>
        <w:t xml:space="preserve">4.2 </w:t>
      </w:r>
      <w:r w:rsidRPr="00A51ECB">
        <w:rPr>
          <w:sz w:val="22"/>
          <w:szCs w:val="22"/>
          <w:lang w:val="en-GB"/>
        </w:rPr>
        <w:t>Types of aircrafts</w:t>
      </w:r>
    </w:p>
    <w:p w:rsidR="00A51ECB" w:rsidRPr="00EE44DA" w:rsidRDefault="00A51ECB" w:rsidP="00EE44DA">
      <w:pPr>
        <w:pStyle w:val="ListParagraph"/>
        <w:numPr>
          <w:ilvl w:val="1"/>
          <w:numId w:val="7"/>
        </w:numPr>
        <w:spacing w:line="276" w:lineRule="auto"/>
        <w:jc w:val="both"/>
        <w:rPr>
          <w:sz w:val="22"/>
          <w:szCs w:val="22"/>
          <w:lang w:val="en-GB"/>
        </w:rPr>
      </w:pPr>
      <w:r w:rsidRPr="00EE44DA">
        <w:rPr>
          <w:sz w:val="22"/>
          <w:szCs w:val="22"/>
          <w:lang w:val="en-GB"/>
        </w:rPr>
        <w:t>Freedom of air</w:t>
      </w:r>
    </w:p>
    <w:p w:rsidR="00EE44DA" w:rsidRDefault="00A51ECB" w:rsidP="00EE44DA">
      <w:pPr>
        <w:spacing w:line="276" w:lineRule="auto"/>
        <w:jc w:val="both"/>
        <w:rPr>
          <w:sz w:val="22"/>
          <w:szCs w:val="22"/>
          <w:lang w:val="en-GB"/>
        </w:rPr>
      </w:pPr>
      <w:r>
        <w:rPr>
          <w:sz w:val="22"/>
          <w:szCs w:val="22"/>
          <w:lang w:val="en-GB"/>
        </w:rPr>
        <w:t xml:space="preserve">4.4 </w:t>
      </w:r>
      <w:r w:rsidRPr="002C22FE">
        <w:rPr>
          <w:sz w:val="22"/>
          <w:szCs w:val="22"/>
          <w:lang w:val="en-GB"/>
        </w:rPr>
        <w:t>Geography of air transport -air line and city codes</w:t>
      </w:r>
    </w:p>
    <w:p w:rsidR="00EE44DA" w:rsidRPr="00EE44DA" w:rsidRDefault="00EE44DA" w:rsidP="00EE44DA">
      <w:pPr>
        <w:pStyle w:val="ListParagraph"/>
        <w:numPr>
          <w:ilvl w:val="1"/>
          <w:numId w:val="7"/>
        </w:numPr>
        <w:spacing w:line="276" w:lineRule="auto"/>
        <w:jc w:val="both"/>
        <w:rPr>
          <w:sz w:val="22"/>
          <w:szCs w:val="22"/>
          <w:lang w:val="en-GB"/>
        </w:rPr>
      </w:pPr>
      <w:r w:rsidRPr="00EE44DA">
        <w:rPr>
          <w:sz w:val="22"/>
          <w:szCs w:val="22"/>
          <w:lang w:val="en-GB"/>
        </w:rPr>
        <w:t>Types of flight services</w:t>
      </w:r>
    </w:p>
    <w:p w:rsidR="00EE44DA" w:rsidRPr="002C22FE" w:rsidRDefault="00EE44DA" w:rsidP="00EE44DA">
      <w:pPr>
        <w:spacing w:line="276" w:lineRule="auto"/>
        <w:rPr>
          <w:lang w:val="en-GB"/>
        </w:rPr>
      </w:pPr>
      <w:r>
        <w:rPr>
          <w:sz w:val="22"/>
          <w:szCs w:val="22"/>
          <w:lang w:val="en-GB"/>
        </w:rPr>
        <w:t xml:space="preserve">4.6 </w:t>
      </w:r>
      <w:r w:rsidRPr="002C22FE">
        <w:rPr>
          <w:sz w:val="22"/>
          <w:szCs w:val="22"/>
          <w:lang w:val="en-GB"/>
        </w:rPr>
        <w:t>Types of air journeys</w:t>
      </w:r>
    </w:p>
    <w:p w:rsidR="00EE44DA" w:rsidRDefault="00EE44DA" w:rsidP="00EE44DA">
      <w:pPr>
        <w:spacing w:line="276" w:lineRule="auto"/>
        <w:jc w:val="both"/>
        <w:rPr>
          <w:sz w:val="22"/>
          <w:szCs w:val="22"/>
          <w:lang w:val="en-GB"/>
        </w:rPr>
      </w:pPr>
      <w:r>
        <w:rPr>
          <w:sz w:val="22"/>
          <w:szCs w:val="22"/>
          <w:lang w:val="en-GB"/>
        </w:rPr>
        <w:t xml:space="preserve">4.7 </w:t>
      </w:r>
      <w:r w:rsidRPr="002C22FE">
        <w:rPr>
          <w:sz w:val="22"/>
          <w:szCs w:val="22"/>
          <w:lang w:val="en-GB"/>
        </w:rPr>
        <w:t>Airports and their facilities and formalities</w:t>
      </w:r>
    </w:p>
    <w:p w:rsidR="00EE44DA" w:rsidRPr="002C22FE" w:rsidRDefault="00EE44DA" w:rsidP="00EE44DA">
      <w:pPr>
        <w:spacing w:before="240" w:line="276" w:lineRule="auto"/>
        <w:rPr>
          <w:b/>
          <w:lang w:val="en-GB"/>
        </w:rPr>
      </w:pPr>
      <w:r w:rsidRPr="002C22FE">
        <w:rPr>
          <w:b/>
          <w:sz w:val="22"/>
          <w:szCs w:val="22"/>
          <w:lang w:val="en-GB"/>
        </w:rPr>
        <w:t>Chapter 5</w:t>
      </w:r>
    </w:p>
    <w:p w:rsidR="006F44A0" w:rsidRPr="006F44A0" w:rsidRDefault="00EE44DA" w:rsidP="00EE44DA">
      <w:pPr>
        <w:rPr>
          <w:b/>
          <w:lang w:val="en-GB"/>
        </w:rPr>
      </w:pPr>
      <w:r w:rsidRPr="006F44A0">
        <w:rPr>
          <w:b/>
          <w:lang w:val="en-GB"/>
        </w:rPr>
        <w:t xml:space="preserve">Issues in Transportation industry </w:t>
      </w:r>
    </w:p>
    <w:p w:rsidR="00B478C6" w:rsidRDefault="00EE44DA" w:rsidP="00EE44DA">
      <w:pPr>
        <w:rPr>
          <w:lang w:val="en-GB"/>
        </w:rPr>
      </w:pPr>
      <w:r>
        <w:rPr>
          <w:lang w:val="en-GB"/>
        </w:rPr>
        <w:t xml:space="preserve">5.1 </w:t>
      </w:r>
      <w:r w:rsidRPr="002C22FE">
        <w:t xml:space="preserve">Issues in transportation in </w:t>
      </w:r>
      <w:r w:rsidR="006F44A0">
        <w:t xml:space="preserve">past, </w:t>
      </w:r>
      <w:r w:rsidRPr="002C22FE">
        <w:t>present &amp; future</w:t>
      </w:r>
    </w:p>
    <w:p w:rsidR="00B478C6" w:rsidRDefault="00B478C6" w:rsidP="00B478C6">
      <w:pPr>
        <w:rPr>
          <w:lang w:val="en-GB"/>
        </w:rPr>
      </w:pPr>
    </w:p>
    <w:p w:rsidR="00B478C6" w:rsidRPr="00B478C6" w:rsidRDefault="00B478C6" w:rsidP="00B478C6">
      <w:pPr>
        <w:rPr>
          <w:b/>
          <w:lang w:val="en-GB"/>
        </w:rPr>
      </w:pPr>
      <w:r w:rsidRPr="00B478C6">
        <w:rPr>
          <w:b/>
          <w:lang w:val="en-GB"/>
        </w:rPr>
        <w:t xml:space="preserve">Assessment </w:t>
      </w:r>
    </w:p>
    <w:p w:rsidR="00B478C6" w:rsidRPr="00B478C6" w:rsidRDefault="00B478C6" w:rsidP="00B478C6">
      <w:pPr>
        <w:rPr>
          <w:lang w:val="en-GB"/>
        </w:rPr>
      </w:pPr>
      <w:r>
        <w:rPr>
          <w:lang w:val="en-GB"/>
        </w:rPr>
        <w:t>Quiz-10</w:t>
      </w:r>
      <w:r w:rsidR="001F433F">
        <w:rPr>
          <w:lang w:val="en-GB"/>
        </w:rPr>
        <w:t xml:space="preserve"> </w:t>
      </w:r>
      <w:r>
        <w:rPr>
          <w:lang w:val="en-GB"/>
        </w:rPr>
        <w:t>pts</w:t>
      </w:r>
    </w:p>
    <w:p w:rsidR="00B478C6" w:rsidRDefault="00B478C6" w:rsidP="00B478C6">
      <w:pPr>
        <w:rPr>
          <w:lang w:val="en-GB"/>
        </w:rPr>
      </w:pPr>
      <w:r>
        <w:rPr>
          <w:lang w:val="en-GB"/>
        </w:rPr>
        <w:t>Test-30 pts</w:t>
      </w:r>
    </w:p>
    <w:p w:rsidR="00B478C6" w:rsidRPr="00B478C6" w:rsidRDefault="00B478C6" w:rsidP="00B478C6">
      <w:pPr>
        <w:rPr>
          <w:lang w:val="en-GB"/>
        </w:rPr>
      </w:pPr>
      <w:r>
        <w:rPr>
          <w:lang w:val="en-GB"/>
        </w:rPr>
        <w:t>Assignment -20 pts</w:t>
      </w:r>
    </w:p>
    <w:p w:rsidR="00B478C6" w:rsidRDefault="00B478C6" w:rsidP="00B478C6">
      <w:pPr>
        <w:rPr>
          <w:lang w:val="en-GB"/>
        </w:rPr>
      </w:pPr>
      <w:r>
        <w:rPr>
          <w:lang w:val="en-GB"/>
        </w:rPr>
        <w:t>Final Exam-40 pts</w:t>
      </w:r>
    </w:p>
    <w:p w:rsidR="00B478C6" w:rsidRDefault="00B478C6" w:rsidP="00B478C6">
      <w:pPr>
        <w:rPr>
          <w:lang w:val="en-GB"/>
        </w:rPr>
      </w:pPr>
    </w:p>
    <w:p w:rsidR="00B478C6" w:rsidRPr="002C22FE" w:rsidRDefault="00B478C6" w:rsidP="00B478C6">
      <w:pPr>
        <w:spacing w:line="276" w:lineRule="auto"/>
        <w:jc w:val="both"/>
        <w:rPr>
          <w:b/>
        </w:rPr>
      </w:pPr>
      <w:r w:rsidRPr="002C22FE">
        <w:rPr>
          <w:b/>
        </w:rPr>
        <w:t>Course Policy</w:t>
      </w:r>
    </w:p>
    <w:p w:rsidR="00B478C6" w:rsidRDefault="00B478C6" w:rsidP="00B478C6">
      <w:pPr>
        <w:rPr>
          <w:lang w:val="en-GB"/>
        </w:rPr>
      </w:pPr>
      <w:r w:rsidRPr="002C22FE">
        <w:t>In this course, students are expected to attend at least 85% of the lecture, fulfill all the assessments, abide to the instructions of the course instructor, attentively comply with the class room rules and norms (reach on time, bring the necessary learning materials, appropriate dressing, discipline, etc) and active participation in the class room discussion and group work. Failure to take any assessment and examination will not be reconsidered unless the student supplements the application together with written evidence from any legal body. Student academic dishonesty is punishable based on the university’s legislation.</w:t>
      </w:r>
    </w:p>
    <w:p w:rsidR="00B478C6" w:rsidRPr="00B478C6" w:rsidRDefault="00B478C6" w:rsidP="00B478C6">
      <w:pPr>
        <w:rPr>
          <w:lang w:val="en-GB"/>
        </w:rPr>
      </w:pPr>
    </w:p>
    <w:p w:rsidR="00B478C6" w:rsidRDefault="00B478C6" w:rsidP="00B478C6">
      <w:pPr>
        <w:rPr>
          <w:lang w:val="en-GB"/>
        </w:rPr>
      </w:pPr>
    </w:p>
    <w:p w:rsidR="00B478C6" w:rsidRPr="002C22FE" w:rsidRDefault="00B478C6" w:rsidP="00B478C6">
      <w:pPr>
        <w:spacing w:line="276" w:lineRule="auto"/>
        <w:jc w:val="both"/>
        <w:rPr>
          <w:b/>
        </w:rPr>
      </w:pPr>
      <w:r w:rsidRPr="002C22FE">
        <w:rPr>
          <w:b/>
        </w:rPr>
        <w:t>Approval section</w:t>
      </w:r>
    </w:p>
    <w:p w:rsidR="00B478C6" w:rsidRPr="002C22FE" w:rsidRDefault="00B478C6" w:rsidP="00B478C6">
      <w:pPr>
        <w:spacing w:line="276" w:lineRule="auto"/>
        <w:jc w:val="both"/>
      </w:pPr>
      <w:r w:rsidRPr="002C22FE">
        <w:t>Course contents, modes of assessment, etc should be approved by the department head and should be sealed, as follows:</w:t>
      </w:r>
    </w:p>
    <w:p w:rsidR="00B478C6" w:rsidRPr="002C22FE" w:rsidRDefault="00B478C6" w:rsidP="00B478C6">
      <w:pPr>
        <w:spacing w:line="276" w:lineRule="auto"/>
        <w:jc w:val="both"/>
      </w:pPr>
      <w:r w:rsidRPr="002C22FE">
        <w:t>Approved by</w:t>
      </w:r>
    </w:p>
    <w:p w:rsidR="00B478C6" w:rsidRPr="002C22FE" w:rsidRDefault="00B478C6" w:rsidP="00B478C6">
      <w:pPr>
        <w:spacing w:line="276" w:lineRule="auto"/>
        <w:jc w:val="both"/>
      </w:pPr>
      <w:r w:rsidRPr="002C22FE">
        <w:t>--------------------------</w:t>
      </w:r>
    </w:p>
    <w:p w:rsidR="00B478C6" w:rsidRPr="002C22FE" w:rsidRDefault="00B478C6" w:rsidP="00B478C6">
      <w:pPr>
        <w:spacing w:line="276" w:lineRule="auto"/>
        <w:jc w:val="both"/>
      </w:pPr>
      <w:r w:rsidRPr="002C22FE">
        <w:t>Head, Department of Tourism Management</w:t>
      </w:r>
    </w:p>
    <w:p w:rsidR="00B478C6" w:rsidRPr="002C22FE" w:rsidRDefault="00B478C6" w:rsidP="00B478C6">
      <w:pPr>
        <w:spacing w:line="276" w:lineRule="auto"/>
        <w:jc w:val="both"/>
        <w:rPr>
          <w:b/>
        </w:rPr>
      </w:pPr>
      <w:r w:rsidRPr="002C22FE">
        <w:rPr>
          <w:b/>
        </w:rPr>
        <w:lastRenderedPageBreak/>
        <w:t>Approval for course syllabus with change</w:t>
      </w:r>
    </w:p>
    <w:p w:rsidR="00B478C6" w:rsidRPr="002C22FE" w:rsidRDefault="00B478C6" w:rsidP="00B478C6">
      <w:pPr>
        <w:spacing w:line="276" w:lineRule="auto"/>
        <w:jc w:val="both"/>
      </w:pPr>
      <w:r w:rsidRPr="002C22FE">
        <w:t>In addition, any need for change in courses related to modes of assessment, course content, etc should be approved by department head with the consultation of consult previous course holder/s, program council and/or department council. It should be noted that the change should not contradict/bring fundamental change to the nationally harmonized modularized tourism management curriculum. There should be approval section which contains:</w:t>
      </w:r>
    </w:p>
    <w:p w:rsidR="00B478C6" w:rsidRPr="002C22FE" w:rsidRDefault="00B478C6" w:rsidP="00B478C6">
      <w:pPr>
        <w:spacing w:line="276" w:lineRule="auto"/>
        <w:jc w:val="both"/>
      </w:pPr>
      <w:r w:rsidRPr="002C22FE">
        <w:t xml:space="preserve">Prepared by </w:t>
      </w:r>
      <w:r w:rsidRPr="002C22FE">
        <w:tab/>
      </w:r>
      <w:r w:rsidRPr="002C22FE">
        <w:tab/>
      </w:r>
      <w:r w:rsidRPr="002C22FE">
        <w:tab/>
      </w:r>
      <w:r w:rsidRPr="002C22FE">
        <w:tab/>
      </w:r>
      <w:r w:rsidRPr="002C22FE">
        <w:tab/>
      </w:r>
      <w:r w:rsidRPr="002C22FE">
        <w:tab/>
        <w:t>Approved by</w:t>
      </w:r>
    </w:p>
    <w:p w:rsidR="00B478C6" w:rsidRPr="002C22FE" w:rsidRDefault="00B478C6" w:rsidP="00B478C6">
      <w:pPr>
        <w:spacing w:line="276" w:lineRule="auto"/>
        <w:jc w:val="both"/>
      </w:pPr>
      <w:r w:rsidRPr="002C22FE">
        <w:t>Name: ----------------------------</w:t>
      </w:r>
      <w:r w:rsidRPr="002C22FE">
        <w:tab/>
      </w:r>
      <w:r w:rsidRPr="002C22FE">
        <w:tab/>
      </w:r>
      <w:r w:rsidRPr="002C22FE">
        <w:tab/>
        <w:t xml:space="preserve">Name: -----------------------   </w:t>
      </w:r>
    </w:p>
    <w:p w:rsidR="00B478C6" w:rsidRPr="002C22FE" w:rsidRDefault="00B478C6" w:rsidP="00B478C6">
      <w:pPr>
        <w:spacing w:line="276" w:lineRule="auto"/>
        <w:jc w:val="both"/>
      </w:pPr>
      <w:r w:rsidRPr="002C22FE">
        <w:t>Signature: ------------------------</w:t>
      </w:r>
      <w:r w:rsidRPr="002C22FE">
        <w:tab/>
      </w:r>
      <w:r w:rsidRPr="002C22FE">
        <w:tab/>
      </w:r>
      <w:r w:rsidRPr="002C22FE">
        <w:tab/>
        <w:t>Signature------------------------</w:t>
      </w:r>
    </w:p>
    <w:p w:rsidR="00B478C6" w:rsidRDefault="00B478C6" w:rsidP="00B478C6">
      <w:pPr>
        <w:rPr>
          <w:lang w:val="en-GB"/>
        </w:rPr>
      </w:pPr>
      <w:r w:rsidRPr="002C22FE">
        <w:t>Date: --------------------------</w:t>
      </w:r>
      <w:r w:rsidRPr="002C22FE">
        <w:tab/>
      </w:r>
      <w:r w:rsidRPr="002C22FE">
        <w:tab/>
      </w:r>
      <w:r w:rsidRPr="002C22FE">
        <w:tab/>
      </w:r>
      <w:r w:rsidRPr="002C22FE">
        <w:tab/>
        <w:t>Date: --------------------------</w:t>
      </w:r>
    </w:p>
    <w:p w:rsidR="00B478C6" w:rsidRPr="00B478C6" w:rsidRDefault="00B478C6" w:rsidP="00B478C6">
      <w:pPr>
        <w:rPr>
          <w:lang w:val="en-GB"/>
        </w:rPr>
      </w:pPr>
    </w:p>
    <w:p w:rsidR="00B478C6" w:rsidRDefault="00B478C6" w:rsidP="00B478C6">
      <w:pPr>
        <w:rPr>
          <w:lang w:val="en-GB"/>
        </w:rPr>
      </w:pPr>
    </w:p>
    <w:p w:rsidR="00B478C6" w:rsidRPr="002C22FE" w:rsidRDefault="00B478C6" w:rsidP="00B478C6">
      <w:pPr>
        <w:spacing w:line="276" w:lineRule="auto"/>
        <w:rPr>
          <w:b/>
        </w:rPr>
      </w:pPr>
      <w:r w:rsidRPr="002C22FE">
        <w:rPr>
          <w:b/>
          <w:sz w:val="22"/>
          <w:szCs w:val="22"/>
        </w:rPr>
        <w:t>References</w:t>
      </w:r>
    </w:p>
    <w:p w:rsidR="00B478C6" w:rsidRPr="002C22FE" w:rsidRDefault="00B478C6" w:rsidP="00B478C6">
      <w:pPr>
        <w:numPr>
          <w:ilvl w:val="0"/>
          <w:numId w:val="8"/>
        </w:numPr>
        <w:spacing w:line="276" w:lineRule="auto"/>
        <w:jc w:val="both"/>
      </w:pPr>
      <w:proofErr w:type="spellStart"/>
      <w:r w:rsidRPr="002C22FE">
        <w:rPr>
          <w:sz w:val="22"/>
          <w:szCs w:val="22"/>
        </w:rPr>
        <w:t>Claravall</w:t>
      </w:r>
      <w:proofErr w:type="spellEnd"/>
      <w:r w:rsidRPr="002C22FE">
        <w:rPr>
          <w:sz w:val="22"/>
          <w:szCs w:val="22"/>
        </w:rPr>
        <w:t xml:space="preserve">, </w:t>
      </w:r>
      <w:proofErr w:type="spellStart"/>
      <w:r w:rsidRPr="002C22FE">
        <w:rPr>
          <w:sz w:val="22"/>
          <w:szCs w:val="22"/>
        </w:rPr>
        <w:t>Bienvenido</w:t>
      </w:r>
      <w:proofErr w:type="spellEnd"/>
      <w:r w:rsidRPr="002C22FE">
        <w:rPr>
          <w:sz w:val="22"/>
          <w:szCs w:val="22"/>
        </w:rPr>
        <w:t xml:space="preserve"> G. “Travel Agency and Tour Operations in the Philippines”</w:t>
      </w:r>
    </w:p>
    <w:p w:rsidR="00B478C6" w:rsidRPr="002C22FE" w:rsidRDefault="00B478C6" w:rsidP="00B478C6">
      <w:pPr>
        <w:numPr>
          <w:ilvl w:val="0"/>
          <w:numId w:val="8"/>
        </w:numPr>
        <w:spacing w:line="276" w:lineRule="auto"/>
        <w:jc w:val="both"/>
      </w:pPr>
      <w:r w:rsidRPr="002C22FE">
        <w:rPr>
          <w:sz w:val="22"/>
          <w:szCs w:val="22"/>
        </w:rPr>
        <w:t>Coyle, John J. et.al. “</w:t>
      </w:r>
      <w:r w:rsidRPr="002C22FE">
        <w:rPr>
          <w:i/>
          <w:iCs/>
          <w:sz w:val="22"/>
          <w:szCs w:val="22"/>
        </w:rPr>
        <w:t>Transportation</w:t>
      </w:r>
      <w:r w:rsidRPr="002C22FE">
        <w:rPr>
          <w:sz w:val="22"/>
          <w:szCs w:val="22"/>
        </w:rPr>
        <w:t>,” West Publishing Company, USA, 1990</w:t>
      </w:r>
    </w:p>
    <w:p w:rsidR="00B478C6" w:rsidRPr="002C22FE" w:rsidRDefault="00B478C6" w:rsidP="00B478C6">
      <w:pPr>
        <w:numPr>
          <w:ilvl w:val="0"/>
          <w:numId w:val="8"/>
        </w:numPr>
        <w:spacing w:line="276" w:lineRule="auto"/>
        <w:jc w:val="both"/>
      </w:pPr>
      <w:r w:rsidRPr="002C22FE">
        <w:rPr>
          <w:sz w:val="22"/>
          <w:szCs w:val="22"/>
        </w:rPr>
        <w:t>Foster, Dennis L. “An Introduction to Travel and Tourism”, Mc-</w:t>
      </w:r>
      <w:proofErr w:type="spellStart"/>
      <w:r w:rsidRPr="002C22FE">
        <w:rPr>
          <w:sz w:val="22"/>
          <w:szCs w:val="22"/>
        </w:rPr>
        <w:t>Graw</w:t>
      </w:r>
      <w:proofErr w:type="spellEnd"/>
      <w:r w:rsidRPr="002C22FE">
        <w:rPr>
          <w:sz w:val="22"/>
          <w:szCs w:val="22"/>
        </w:rPr>
        <w:t xml:space="preserve"> Hill Book, Singapore</w:t>
      </w:r>
    </w:p>
    <w:p w:rsidR="00B478C6" w:rsidRPr="002C22FE" w:rsidRDefault="00B478C6" w:rsidP="00B478C6">
      <w:pPr>
        <w:numPr>
          <w:ilvl w:val="0"/>
          <w:numId w:val="8"/>
        </w:numPr>
        <w:spacing w:line="276" w:lineRule="auto"/>
        <w:jc w:val="both"/>
      </w:pPr>
      <w:r w:rsidRPr="002C22FE">
        <w:rPr>
          <w:sz w:val="22"/>
          <w:szCs w:val="22"/>
        </w:rPr>
        <w:t>Howell, David W. “Passport: An Introduction to Travel and Tourism Industry” (2</w:t>
      </w:r>
      <w:r w:rsidRPr="002C22FE">
        <w:rPr>
          <w:sz w:val="22"/>
          <w:szCs w:val="22"/>
          <w:vertAlign w:val="superscript"/>
        </w:rPr>
        <w:t>nd</w:t>
      </w:r>
      <w:r w:rsidRPr="002C22FE">
        <w:rPr>
          <w:sz w:val="22"/>
          <w:szCs w:val="22"/>
        </w:rPr>
        <w:t xml:space="preserve"> edition), South Western Publishing Company, Ohio, USA, 1998</w:t>
      </w:r>
    </w:p>
    <w:p w:rsidR="00B478C6" w:rsidRPr="002C22FE" w:rsidRDefault="00B478C6" w:rsidP="00B478C6">
      <w:pPr>
        <w:numPr>
          <w:ilvl w:val="0"/>
          <w:numId w:val="8"/>
        </w:numPr>
        <w:spacing w:line="276" w:lineRule="auto"/>
        <w:jc w:val="both"/>
      </w:pPr>
      <w:r w:rsidRPr="002C22FE">
        <w:rPr>
          <w:sz w:val="22"/>
          <w:szCs w:val="22"/>
          <w:lang w:val="fr-FR"/>
        </w:rPr>
        <w:t xml:space="preserve">Meyer, Michael D. "Transportation." </w:t>
      </w:r>
      <w:r w:rsidRPr="002C22FE">
        <w:rPr>
          <w:rStyle w:val="howtociteproductname"/>
          <w:rFonts w:eastAsiaTheme="minorEastAsia"/>
          <w:sz w:val="22"/>
          <w:szCs w:val="22"/>
          <w:lang w:val="fr-FR"/>
        </w:rPr>
        <w:t>Microsoft Encarta® 2007</w:t>
      </w:r>
      <w:r w:rsidRPr="002C22FE">
        <w:rPr>
          <w:sz w:val="22"/>
          <w:szCs w:val="22"/>
          <w:lang w:val="fr-FR"/>
        </w:rPr>
        <w:t xml:space="preserve"> [DVD]. </w:t>
      </w:r>
      <w:r w:rsidRPr="002C22FE">
        <w:rPr>
          <w:sz w:val="22"/>
          <w:szCs w:val="22"/>
        </w:rPr>
        <w:t xml:space="preserve">Redmond, WA: Microsoft Corporation, 2006. </w:t>
      </w:r>
    </w:p>
    <w:p w:rsidR="00B478C6" w:rsidRPr="002C22FE" w:rsidRDefault="00B478C6" w:rsidP="00B478C6">
      <w:pPr>
        <w:numPr>
          <w:ilvl w:val="0"/>
          <w:numId w:val="8"/>
        </w:numPr>
        <w:spacing w:line="276" w:lineRule="auto"/>
        <w:jc w:val="both"/>
      </w:pPr>
      <w:r w:rsidRPr="002C22FE">
        <w:rPr>
          <w:sz w:val="22"/>
          <w:szCs w:val="22"/>
        </w:rPr>
        <w:t xml:space="preserve">Sources retrieved from </w:t>
      </w:r>
      <w:hyperlink r:id="rId6" w:history="1">
        <w:r w:rsidRPr="002C22FE">
          <w:rPr>
            <w:rStyle w:val="Hyperlink"/>
            <w:sz w:val="22"/>
            <w:szCs w:val="22"/>
          </w:rPr>
          <w:t>http://www.wikipedia.org/wiki</w:t>
        </w:r>
      </w:hyperlink>
      <w:r w:rsidRPr="002C22FE">
        <w:rPr>
          <w:sz w:val="22"/>
          <w:szCs w:val="22"/>
        </w:rPr>
        <w:t xml:space="preserve"> Sources retrieved from Microsoft Encarta 2007 [DVD], 2006</w:t>
      </w:r>
    </w:p>
    <w:p w:rsidR="00B478C6" w:rsidRPr="002C22FE" w:rsidRDefault="00B478C6" w:rsidP="00B478C6">
      <w:pPr>
        <w:numPr>
          <w:ilvl w:val="0"/>
          <w:numId w:val="8"/>
        </w:numPr>
        <w:spacing w:line="276" w:lineRule="auto"/>
        <w:jc w:val="both"/>
      </w:pPr>
      <w:r w:rsidRPr="002C22FE">
        <w:rPr>
          <w:sz w:val="22"/>
          <w:szCs w:val="22"/>
        </w:rPr>
        <w:t>J. Page Stephen , Transport and Tourism, Addison Wesley , Longman Limited, 1999</w:t>
      </w:r>
    </w:p>
    <w:p w:rsidR="00EE44DA" w:rsidRPr="00B478C6" w:rsidRDefault="00B478C6" w:rsidP="00B478C6">
      <w:pPr>
        <w:rPr>
          <w:lang w:val="en-GB"/>
        </w:rPr>
      </w:pPr>
      <w:r w:rsidRPr="002C22FE">
        <w:rPr>
          <w:sz w:val="22"/>
          <w:szCs w:val="22"/>
        </w:rPr>
        <w:t>International Tourism: A Global perspective world Tourism organization tourism education and training series, 1997.</w:t>
      </w:r>
    </w:p>
    <w:sectPr w:rsidR="00EE44DA" w:rsidRPr="00B478C6" w:rsidSect="007A3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361"/>
      </v:shape>
    </w:pict>
  </w:numPicBullet>
  <w:abstractNum w:abstractNumId="0">
    <w:nsid w:val="0CAF598F"/>
    <w:multiLevelType w:val="multilevel"/>
    <w:tmpl w:val="31AA90E2"/>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nsid w:val="0ED47E8B"/>
    <w:multiLevelType w:val="multilevel"/>
    <w:tmpl w:val="DD08F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A73B21"/>
    <w:multiLevelType w:val="multilevel"/>
    <w:tmpl w:val="43743A1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FA21FB"/>
    <w:multiLevelType w:val="hybridMultilevel"/>
    <w:tmpl w:val="89983476"/>
    <w:lvl w:ilvl="0" w:tplc="ED7097CA">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4">
    <w:nsid w:val="4E3F7A83"/>
    <w:multiLevelType w:val="multilevel"/>
    <w:tmpl w:val="9B188AD6"/>
    <w:lvl w:ilvl="0">
      <w:start w:val="2"/>
      <w:numFmt w:val="decimal"/>
      <w:lvlText w:val="%1"/>
      <w:lvlJc w:val="left"/>
      <w:pPr>
        <w:ind w:left="360" w:hanging="360"/>
      </w:pPr>
      <w:rPr>
        <w:rFonts w:hint="default"/>
        <w:sz w:val="22"/>
      </w:rPr>
    </w:lvl>
    <w:lvl w:ilvl="1">
      <w:start w:val="1"/>
      <w:numFmt w:val="decimal"/>
      <w:lvlText w:val="%1.%2"/>
      <w:lvlJc w:val="left"/>
      <w:pPr>
        <w:ind w:left="612" w:hanging="360"/>
      </w:pPr>
      <w:rPr>
        <w:rFonts w:hint="default"/>
        <w:sz w:val="22"/>
      </w:rPr>
    </w:lvl>
    <w:lvl w:ilvl="2">
      <w:start w:val="1"/>
      <w:numFmt w:val="decimal"/>
      <w:lvlText w:val="%1.%2.%3"/>
      <w:lvlJc w:val="left"/>
      <w:pPr>
        <w:ind w:left="1224" w:hanging="720"/>
      </w:pPr>
      <w:rPr>
        <w:rFonts w:hint="default"/>
        <w:sz w:val="22"/>
      </w:rPr>
    </w:lvl>
    <w:lvl w:ilvl="3">
      <w:start w:val="1"/>
      <w:numFmt w:val="decimal"/>
      <w:lvlText w:val="%1.%2.%3.%4"/>
      <w:lvlJc w:val="left"/>
      <w:pPr>
        <w:ind w:left="1476" w:hanging="720"/>
      </w:pPr>
      <w:rPr>
        <w:rFonts w:hint="default"/>
        <w:sz w:val="22"/>
      </w:rPr>
    </w:lvl>
    <w:lvl w:ilvl="4">
      <w:start w:val="1"/>
      <w:numFmt w:val="decimal"/>
      <w:lvlText w:val="%1.%2.%3.%4.%5"/>
      <w:lvlJc w:val="left"/>
      <w:pPr>
        <w:ind w:left="2088" w:hanging="1080"/>
      </w:pPr>
      <w:rPr>
        <w:rFonts w:hint="default"/>
        <w:sz w:val="22"/>
      </w:rPr>
    </w:lvl>
    <w:lvl w:ilvl="5">
      <w:start w:val="1"/>
      <w:numFmt w:val="decimal"/>
      <w:lvlText w:val="%1.%2.%3.%4.%5.%6"/>
      <w:lvlJc w:val="left"/>
      <w:pPr>
        <w:ind w:left="2340" w:hanging="1080"/>
      </w:pPr>
      <w:rPr>
        <w:rFonts w:hint="default"/>
        <w:sz w:val="22"/>
      </w:rPr>
    </w:lvl>
    <w:lvl w:ilvl="6">
      <w:start w:val="1"/>
      <w:numFmt w:val="decimal"/>
      <w:lvlText w:val="%1.%2.%3.%4.%5.%6.%7"/>
      <w:lvlJc w:val="left"/>
      <w:pPr>
        <w:ind w:left="2952" w:hanging="1440"/>
      </w:pPr>
      <w:rPr>
        <w:rFonts w:hint="default"/>
        <w:sz w:val="22"/>
      </w:rPr>
    </w:lvl>
    <w:lvl w:ilvl="7">
      <w:start w:val="1"/>
      <w:numFmt w:val="decimal"/>
      <w:lvlText w:val="%1.%2.%3.%4.%5.%6.%7.%8"/>
      <w:lvlJc w:val="left"/>
      <w:pPr>
        <w:ind w:left="3204" w:hanging="1440"/>
      </w:pPr>
      <w:rPr>
        <w:rFonts w:hint="default"/>
        <w:sz w:val="22"/>
      </w:rPr>
    </w:lvl>
    <w:lvl w:ilvl="8">
      <w:start w:val="1"/>
      <w:numFmt w:val="decimal"/>
      <w:lvlText w:val="%1.%2.%3.%4.%5.%6.%7.%8.%9"/>
      <w:lvlJc w:val="left"/>
      <w:pPr>
        <w:ind w:left="3816" w:hanging="1800"/>
      </w:pPr>
      <w:rPr>
        <w:rFonts w:hint="default"/>
        <w:sz w:val="22"/>
      </w:rPr>
    </w:lvl>
  </w:abstractNum>
  <w:abstractNum w:abstractNumId="5">
    <w:nsid w:val="53727F7A"/>
    <w:multiLevelType w:val="multilevel"/>
    <w:tmpl w:val="73D88F3C"/>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6">
    <w:nsid w:val="5C2C5E31"/>
    <w:multiLevelType w:val="multilevel"/>
    <w:tmpl w:val="8E56F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485022B"/>
    <w:multiLevelType w:val="multilevel"/>
    <w:tmpl w:val="CDACB404"/>
    <w:lvl w:ilvl="0">
      <w:start w:val="4"/>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
  </w:num>
  <w:num w:numId="2">
    <w:abstractNumId w:val="5"/>
  </w:num>
  <w:num w:numId="3">
    <w:abstractNumId w:val="4"/>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ECB"/>
    <w:rsid w:val="001E6592"/>
    <w:rsid w:val="001F433F"/>
    <w:rsid w:val="006F44A0"/>
    <w:rsid w:val="007A316F"/>
    <w:rsid w:val="007B404D"/>
    <w:rsid w:val="0084420F"/>
    <w:rsid w:val="00995D58"/>
    <w:rsid w:val="00A51ECB"/>
    <w:rsid w:val="00B478C6"/>
    <w:rsid w:val="00C05A3F"/>
    <w:rsid w:val="00C52A8B"/>
    <w:rsid w:val="00CC6061"/>
    <w:rsid w:val="00CC74B1"/>
    <w:rsid w:val="00E4347E"/>
    <w:rsid w:val="00EE44DA"/>
    <w:rsid w:val="00FF3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1ECB"/>
    <w:pPr>
      <w:ind w:left="720"/>
      <w:contextualSpacing/>
    </w:pPr>
  </w:style>
  <w:style w:type="character" w:customStyle="1" w:styleId="ListParagraphChar">
    <w:name w:val="List Paragraph Char"/>
    <w:basedOn w:val="DefaultParagraphFont"/>
    <w:link w:val="ListParagraph"/>
    <w:uiPriority w:val="34"/>
    <w:locked/>
    <w:rsid w:val="00A51E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3F13"/>
    <w:rPr>
      <w:color w:val="0000FF" w:themeColor="hyperlink"/>
      <w:u w:val="single"/>
    </w:rPr>
  </w:style>
  <w:style w:type="character" w:customStyle="1" w:styleId="howtociteproductname">
    <w:name w:val="howtociteproductname"/>
    <w:basedOn w:val="DefaultParagraphFont"/>
    <w:rsid w:val="00B478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org/wiki" TargetMode="External"/><Relationship Id="rId5" Type="http://schemas.openxmlformats.org/officeDocument/2006/relationships/hyperlink" Target="mailto:edlawitbelachew23@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2020-03-12T17:16:00Z</dcterms:created>
  <dcterms:modified xsi:type="dcterms:W3CDTF">2020-03-12T17:16:00Z</dcterms:modified>
</cp:coreProperties>
</file>