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2CC93" w14:textId="77777777" w:rsidR="00963EC5" w:rsidRPr="0094606F" w:rsidRDefault="00963EC5" w:rsidP="00963EC5">
      <w:pPr>
        <w:jc w:val="center"/>
        <w:rPr>
          <w:rFonts w:ascii="Times New Roman" w:hAnsi="Times New Roman" w:cs="Times New Roman"/>
          <w:b/>
        </w:rPr>
      </w:pPr>
      <w:r w:rsidRPr="0094606F">
        <w:rPr>
          <w:rFonts w:ascii="Times New Roman" w:hAnsi="Times New Roman" w:cs="Times New Roman"/>
          <w:b/>
        </w:rPr>
        <w:t>Addis Ababa University</w:t>
      </w:r>
    </w:p>
    <w:p w14:paraId="5BFEF17A" w14:textId="77777777" w:rsidR="00963EC5" w:rsidRPr="0094606F" w:rsidRDefault="00963EC5" w:rsidP="00963EC5">
      <w:pPr>
        <w:jc w:val="center"/>
        <w:rPr>
          <w:rFonts w:ascii="Times New Roman" w:hAnsi="Times New Roman" w:cs="Times New Roman"/>
          <w:b/>
        </w:rPr>
      </w:pPr>
      <w:r w:rsidRPr="0094606F">
        <w:rPr>
          <w:rFonts w:ascii="Times New Roman" w:hAnsi="Times New Roman" w:cs="Times New Roman"/>
          <w:b/>
        </w:rPr>
        <w:t>SCHOOL OF SOCIAL WORK</w:t>
      </w:r>
    </w:p>
    <w:p w14:paraId="5E82B97F" w14:textId="26BD7971" w:rsidR="00963EC5" w:rsidRPr="0094606F" w:rsidRDefault="00BB3B68" w:rsidP="00963EC5">
      <w:pPr>
        <w:jc w:val="center"/>
        <w:rPr>
          <w:rFonts w:ascii="Times New Roman" w:hAnsi="Times New Roman" w:cs="Times New Roman"/>
          <w:b/>
        </w:rPr>
      </w:pPr>
      <w:r>
        <w:rPr>
          <w:rFonts w:ascii="Times New Roman" w:hAnsi="Times New Roman" w:cs="Times New Roman"/>
          <w:b/>
        </w:rPr>
        <w:t>Introduction to Law</w:t>
      </w:r>
    </w:p>
    <w:p w14:paraId="581337B8" w14:textId="77777777" w:rsidR="00963EC5" w:rsidRPr="0094606F" w:rsidRDefault="00963EC5" w:rsidP="00963EC5">
      <w:pPr>
        <w:jc w:val="center"/>
        <w:rPr>
          <w:rFonts w:ascii="Times New Roman" w:hAnsi="Times New Roman" w:cs="Times New Roman"/>
          <w:b/>
        </w:rPr>
      </w:pPr>
    </w:p>
    <w:p w14:paraId="744D6DF9" w14:textId="77777777" w:rsidR="00963EC5" w:rsidRPr="0094606F" w:rsidRDefault="00963EC5" w:rsidP="00963EC5">
      <w:pPr>
        <w:jc w:val="center"/>
        <w:rPr>
          <w:rFonts w:ascii="Times New Roman" w:hAnsi="Times New Roman" w:cs="Times New Roman"/>
          <w:b/>
        </w:rPr>
      </w:pPr>
      <w:r w:rsidRPr="0094606F">
        <w:rPr>
          <w:rFonts w:ascii="Times New Roman" w:hAnsi="Times New Roman" w:cs="Times New Roman"/>
          <w:b/>
        </w:rPr>
        <w:t>(Course Syllabus)</w:t>
      </w:r>
    </w:p>
    <w:p w14:paraId="5980EB62" w14:textId="77777777" w:rsidR="00963EC5" w:rsidRPr="0094606F" w:rsidRDefault="00963EC5" w:rsidP="00963EC5">
      <w:pPr>
        <w:jc w:val="both"/>
        <w:rPr>
          <w:rFonts w:ascii="Times New Roman" w:hAnsi="Times New Roman" w:cs="Times New Roman"/>
          <w:b/>
        </w:rPr>
      </w:pPr>
    </w:p>
    <w:p w14:paraId="41D2E73E" w14:textId="2EE07791" w:rsidR="00963EC5" w:rsidRPr="0094606F" w:rsidRDefault="00963EC5" w:rsidP="00963EC5">
      <w:pPr>
        <w:jc w:val="both"/>
        <w:rPr>
          <w:rFonts w:ascii="Times New Roman" w:hAnsi="Times New Roman" w:cs="Times New Roman"/>
        </w:rPr>
      </w:pPr>
      <w:r w:rsidRPr="0094606F">
        <w:rPr>
          <w:rFonts w:ascii="Times New Roman" w:hAnsi="Times New Roman" w:cs="Times New Roman"/>
        </w:rPr>
        <w:t xml:space="preserve">Season: </w:t>
      </w:r>
      <w:r w:rsidR="00BD4788">
        <w:rPr>
          <w:rFonts w:ascii="Times New Roman" w:hAnsi="Times New Roman" w:cs="Times New Roman"/>
        </w:rPr>
        <w:t>March 2020</w:t>
      </w:r>
      <w:r w:rsidRPr="0094606F">
        <w:rPr>
          <w:rFonts w:ascii="Times New Roman" w:hAnsi="Times New Roman" w:cs="Times New Roman"/>
        </w:rPr>
        <w:t xml:space="preserve"> - </w:t>
      </w:r>
      <w:r w:rsidR="00BD4788">
        <w:rPr>
          <w:rFonts w:ascii="Times New Roman" w:hAnsi="Times New Roman" w:cs="Times New Roman"/>
        </w:rPr>
        <w:t>June 2020</w:t>
      </w:r>
      <w:bookmarkStart w:id="0" w:name="_GoBack"/>
      <w:bookmarkEnd w:id="0"/>
    </w:p>
    <w:p w14:paraId="52FE0ACA" w14:textId="77777777" w:rsidR="00963EC5" w:rsidRPr="0094606F" w:rsidRDefault="00963EC5" w:rsidP="00963EC5">
      <w:pPr>
        <w:jc w:val="both"/>
        <w:rPr>
          <w:rFonts w:ascii="Times New Roman" w:hAnsi="Times New Roman" w:cs="Times New Roman"/>
        </w:rPr>
      </w:pPr>
      <w:r w:rsidRPr="0094606F">
        <w:rPr>
          <w:rFonts w:ascii="Times New Roman" w:hAnsi="Times New Roman" w:cs="Times New Roman"/>
        </w:rPr>
        <w:t xml:space="preserve">Course Title: </w:t>
      </w:r>
      <w:r w:rsidR="0094606F">
        <w:rPr>
          <w:rFonts w:ascii="Times New Roman" w:hAnsi="Times New Roman" w:cs="Times New Roman"/>
        </w:rPr>
        <w:t>Introduction to Law</w:t>
      </w:r>
    </w:p>
    <w:p w14:paraId="76F0DC58" w14:textId="77777777" w:rsidR="00963EC5" w:rsidRPr="0094606F" w:rsidRDefault="00963EC5" w:rsidP="00963EC5">
      <w:pPr>
        <w:jc w:val="both"/>
        <w:rPr>
          <w:rFonts w:ascii="Times New Roman" w:hAnsi="Times New Roman" w:cs="Times New Roman"/>
        </w:rPr>
      </w:pPr>
      <w:r w:rsidRPr="0094606F">
        <w:rPr>
          <w:rFonts w:ascii="Times New Roman" w:hAnsi="Times New Roman" w:cs="Times New Roman"/>
        </w:rPr>
        <w:t>Students: Undergraduate Program (Social work group</w:t>
      </w:r>
      <w:r w:rsidR="0094606F">
        <w:rPr>
          <w:rFonts w:ascii="Times New Roman" w:hAnsi="Times New Roman" w:cs="Times New Roman"/>
        </w:rPr>
        <w:t xml:space="preserve"> II</w:t>
      </w:r>
      <w:r w:rsidRPr="0094606F">
        <w:rPr>
          <w:rFonts w:ascii="Times New Roman" w:hAnsi="Times New Roman" w:cs="Times New Roman"/>
        </w:rPr>
        <w:t>)</w:t>
      </w:r>
    </w:p>
    <w:p w14:paraId="11420A91" w14:textId="77777777" w:rsidR="00963EC5" w:rsidRPr="0094606F" w:rsidRDefault="00963EC5" w:rsidP="00963EC5">
      <w:pPr>
        <w:jc w:val="both"/>
        <w:rPr>
          <w:rFonts w:ascii="Times New Roman" w:hAnsi="Times New Roman" w:cs="Times New Roman"/>
        </w:rPr>
      </w:pPr>
      <w:r w:rsidRPr="0094606F">
        <w:rPr>
          <w:rFonts w:ascii="Times New Roman" w:hAnsi="Times New Roman" w:cs="Times New Roman"/>
        </w:rPr>
        <w:t>Credit Hours: 3 hrs per week</w:t>
      </w:r>
    </w:p>
    <w:p w14:paraId="2D9C140D" w14:textId="34217C11" w:rsidR="00963EC5" w:rsidRPr="0094606F" w:rsidRDefault="00963EC5" w:rsidP="00963EC5">
      <w:pPr>
        <w:jc w:val="both"/>
        <w:rPr>
          <w:rFonts w:ascii="Times New Roman" w:hAnsi="Times New Roman" w:cs="Times New Roman"/>
        </w:rPr>
      </w:pPr>
      <w:r w:rsidRPr="0094606F">
        <w:rPr>
          <w:rFonts w:ascii="Times New Roman" w:hAnsi="Times New Roman" w:cs="Times New Roman"/>
        </w:rPr>
        <w:t xml:space="preserve">Class Hours: </w:t>
      </w:r>
      <w:r w:rsidR="009B3BB9">
        <w:rPr>
          <w:rFonts w:ascii="Times New Roman" w:hAnsi="Times New Roman" w:cs="Times New Roman"/>
        </w:rPr>
        <w:t>Wednesday</w:t>
      </w:r>
      <w:r w:rsidRPr="0094606F">
        <w:rPr>
          <w:rFonts w:ascii="Times New Roman" w:hAnsi="Times New Roman" w:cs="Times New Roman"/>
        </w:rPr>
        <w:t xml:space="preserve"> (9:00 am - 12:00 pm) </w:t>
      </w:r>
    </w:p>
    <w:p w14:paraId="57B9F31D" w14:textId="77777777" w:rsidR="00963EC5" w:rsidRPr="0094606F" w:rsidRDefault="00963EC5" w:rsidP="00963EC5">
      <w:pPr>
        <w:jc w:val="both"/>
        <w:rPr>
          <w:rFonts w:ascii="Times New Roman" w:hAnsi="Times New Roman" w:cs="Times New Roman"/>
        </w:rPr>
      </w:pPr>
      <w:r w:rsidRPr="0094606F">
        <w:rPr>
          <w:rFonts w:ascii="Times New Roman" w:hAnsi="Times New Roman" w:cs="Times New Roman"/>
        </w:rPr>
        <w:t xml:space="preserve">Instructor: Adamnesh Atnafu (E-mail: </w:t>
      </w:r>
      <w:hyperlink r:id="rId5" w:history="1">
        <w:r w:rsidRPr="0094606F">
          <w:rPr>
            <w:rStyle w:val="Hyperlink"/>
            <w:rFonts w:ascii="Times New Roman" w:hAnsi="Times New Roman" w:cs="Times New Roman"/>
          </w:rPr>
          <w:t>adamne6@yahoo.com</w:t>
        </w:r>
      </w:hyperlink>
      <w:r w:rsidRPr="0094606F">
        <w:rPr>
          <w:rFonts w:ascii="Times New Roman" w:hAnsi="Times New Roman" w:cs="Times New Roman"/>
        </w:rPr>
        <w:t>; Cell: 0911 229402)</w:t>
      </w:r>
    </w:p>
    <w:p w14:paraId="13B088D0" w14:textId="77777777" w:rsidR="00963EC5" w:rsidRPr="0094606F" w:rsidRDefault="00963EC5" w:rsidP="00963EC5">
      <w:pPr>
        <w:tabs>
          <w:tab w:val="left" w:pos="2595"/>
        </w:tabs>
        <w:jc w:val="both"/>
        <w:rPr>
          <w:rFonts w:ascii="Times New Roman" w:hAnsi="Times New Roman" w:cs="Times New Roman"/>
        </w:rPr>
      </w:pPr>
      <w:r w:rsidRPr="0094606F">
        <w:rPr>
          <w:rFonts w:ascii="Times New Roman" w:hAnsi="Times New Roman" w:cs="Times New Roman"/>
        </w:rPr>
        <w:tab/>
      </w:r>
    </w:p>
    <w:p w14:paraId="767D4EE7" w14:textId="77777777" w:rsidR="00963EC5" w:rsidRPr="0094606F" w:rsidRDefault="00963EC5" w:rsidP="00963EC5">
      <w:pPr>
        <w:jc w:val="center"/>
        <w:rPr>
          <w:rFonts w:ascii="Times New Roman" w:hAnsi="Times New Roman" w:cs="Times New Roman"/>
          <w:b/>
        </w:rPr>
      </w:pPr>
      <w:r w:rsidRPr="0094606F">
        <w:rPr>
          <w:rFonts w:ascii="Times New Roman" w:hAnsi="Times New Roman" w:cs="Times New Roman"/>
          <w:b/>
        </w:rPr>
        <w:t>Course Description</w:t>
      </w:r>
    </w:p>
    <w:p w14:paraId="4048EEBA" w14:textId="77777777" w:rsidR="0094606F" w:rsidRPr="0094606F" w:rsidRDefault="0094606F" w:rsidP="00963EC5">
      <w:pPr>
        <w:jc w:val="center"/>
        <w:rPr>
          <w:rFonts w:ascii="Times New Roman" w:hAnsi="Times New Roman" w:cs="Times New Roman"/>
        </w:rPr>
      </w:pPr>
    </w:p>
    <w:p w14:paraId="48FB2452" w14:textId="77777777" w:rsidR="006D735C" w:rsidRPr="0094606F" w:rsidRDefault="006D735C" w:rsidP="0094606F">
      <w:pPr>
        <w:widowControl w:val="0"/>
        <w:autoSpaceDE w:val="0"/>
        <w:autoSpaceDN w:val="0"/>
        <w:adjustRightInd w:val="0"/>
        <w:spacing w:after="240"/>
        <w:jc w:val="both"/>
        <w:rPr>
          <w:rFonts w:ascii="Times New Roman" w:hAnsi="Times New Roman" w:cs="Times New Roman"/>
        </w:rPr>
      </w:pPr>
      <w:r w:rsidRPr="0094606F">
        <w:rPr>
          <w:rFonts w:ascii="Times New Roman" w:hAnsi="Times New Roman" w:cs="Times New Roman"/>
        </w:rPr>
        <w:t xml:space="preserve">This course mainly focuses on the nature of law in general, basic features of law, sources of law, and the making and repeal of laws. In addition, hierarchy and classification of laws will be covered under the course. Students shall also be introduced to the modern legal systems of the world and begin to learn how to interpret written laws and essential legal skill of lawyers. </w:t>
      </w:r>
    </w:p>
    <w:p w14:paraId="65AD33F4" w14:textId="77777777" w:rsidR="0094606F" w:rsidRPr="0094606F" w:rsidRDefault="0094606F" w:rsidP="0094606F">
      <w:pPr>
        <w:widowControl w:val="0"/>
        <w:autoSpaceDE w:val="0"/>
        <w:autoSpaceDN w:val="0"/>
        <w:adjustRightInd w:val="0"/>
        <w:spacing w:after="240"/>
        <w:jc w:val="center"/>
        <w:rPr>
          <w:rFonts w:ascii="Times New Roman" w:hAnsi="Times New Roman" w:cs="Times New Roman"/>
          <w:b/>
        </w:rPr>
      </w:pPr>
      <w:r w:rsidRPr="0094606F">
        <w:rPr>
          <w:rFonts w:ascii="Times New Roman" w:hAnsi="Times New Roman" w:cs="Times New Roman"/>
          <w:b/>
        </w:rPr>
        <w:t>Objectives</w:t>
      </w:r>
    </w:p>
    <w:p w14:paraId="40AF137F" w14:textId="77777777" w:rsidR="006D735C" w:rsidRPr="0094606F" w:rsidRDefault="006D735C" w:rsidP="0094606F">
      <w:pPr>
        <w:widowControl w:val="0"/>
        <w:autoSpaceDE w:val="0"/>
        <w:autoSpaceDN w:val="0"/>
        <w:adjustRightInd w:val="0"/>
        <w:spacing w:after="240"/>
        <w:jc w:val="both"/>
        <w:rPr>
          <w:rFonts w:ascii="Times New Roman" w:hAnsi="Times New Roman" w:cs="Times New Roman"/>
        </w:rPr>
      </w:pPr>
      <w:r w:rsidRPr="0094606F">
        <w:rPr>
          <w:rFonts w:ascii="Times New Roman" w:hAnsi="Times New Roman" w:cs="Times New Roman"/>
        </w:rPr>
        <w:t xml:space="preserve">After a successful completion of the course, students are expected to achieve basic knowledge and competence regarding: </w:t>
      </w:r>
    </w:p>
    <w:p w14:paraId="178BD2A5" w14:textId="77777777" w:rsidR="0094606F" w:rsidRPr="0094606F" w:rsidRDefault="0094606F" w:rsidP="0094606F">
      <w:pPr>
        <w:pStyle w:val="ListParagraph"/>
        <w:widowControl w:val="0"/>
        <w:numPr>
          <w:ilvl w:val="0"/>
          <w:numId w:val="1"/>
        </w:numPr>
        <w:autoSpaceDE w:val="0"/>
        <w:autoSpaceDN w:val="0"/>
        <w:adjustRightInd w:val="0"/>
        <w:rPr>
          <w:rFonts w:ascii="Times New Roman" w:eastAsia="MS Mincho" w:hAnsi="Times New Roman" w:cs="Times New Roman"/>
        </w:rPr>
      </w:pPr>
      <w:r w:rsidRPr="0094606F">
        <w:rPr>
          <w:rFonts w:ascii="Times New Roman" w:hAnsi="Times New Roman" w:cs="Times New Roman"/>
        </w:rPr>
        <w:t>T</w:t>
      </w:r>
      <w:r w:rsidR="006D735C" w:rsidRPr="0094606F">
        <w:rPr>
          <w:rFonts w:ascii="Times New Roman" w:hAnsi="Times New Roman" w:cs="Times New Roman"/>
        </w:rPr>
        <w:t>he nature of law;</w:t>
      </w:r>
      <w:r w:rsidR="006D735C" w:rsidRPr="0094606F">
        <w:rPr>
          <w:rFonts w:ascii="MS Mincho" w:eastAsia="MS Mincho" w:hAnsi="MS Mincho" w:cs="MS Mincho"/>
        </w:rPr>
        <w:t> </w:t>
      </w:r>
    </w:p>
    <w:p w14:paraId="6A1CBFCF" w14:textId="77777777" w:rsidR="0094606F" w:rsidRPr="0094606F" w:rsidRDefault="0094606F" w:rsidP="0094606F">
      <w:pPr>
        <w:pStyle w:val="ListParagraph"/>
        <w:widowControl w:val="0"/>
        <w:numPr>
          <w:ilvl w:val="0"/>
          <w:numId w:val="1"/>
        </w:numPr>
        <w:autoSpaceDE w:val="0"/>
        <w:autoSpaceDN w:val="0"/>
        <w:adjustRightInd w:val="0"/>
        <w:rPr>
          <w:rFonts w:ascii="Times New Roman" w:hAnsi="Times New Roman" w:cs="Times New Roman"/>
        </w:rPr>
      </w:pPr>
      <w:r w:rsidRPr="0094606F">
        <w:rPr>
          <w:rFonts w:ascii="Times New Roman" w:hAnsi="Times New Roman" w:cs="Times New Roman"/>
        </w:rPr>
        <w:t>T</w:t>
      </w:r>
      <w:r w:rsidR="006D735C" w:rsidRPr="0094606F">
        <w:rPr>
          <w:rFonts w:ascii="Times New Roman" w:hAnsi="Times New Roman" w:cs="Times New Roman"/>
        </w:rPr>
        <w:t xml:space="preserve">he distinction between legal norms and non-legal norms; </w:t>
      </w:r>
    </w:p>
    <w:p w14:paraId="6BF7470E" w14:textId="77777777" w:rsidR="0094606F" w:rsidRPr="0094606F" w:rsidRDefault="0094606F" w:rsidP="0094606F">
      <w:pPr>
        <w:pStyle w:val="ListParagraph"/>
        <w:widowControl w:val="0"/>
        <w:numPr>
          <w:ilvl w:val="0"/>
          <w:numId w:val="1"/>
        </w:numPr>
        <w:autoSpaceDE w:val="0"/>
        <w:autoSpaceDN w:val="0"/>
        <w:adjustRightInd w:val="0"/>
        <w:rPr>
          <w:rFonts w:ascii="Times New Roman" w:hAnsi="Times New Roman" w:cs="Times New Roman"/>
        </w:rPr>
      </w:pPr>
      <w:r w:rsidRPr="0094606F">
        <w:rPr>
          <w:rFonts w:ascii="Times New Roman" w:hAnsi="Times New Roman" w:cs="Times New Roman"/>
        </w:rPr>
        <w:t>T</w:t>
      </w:r>
      <w:r w:rsidR="006D735C" w:rsidRPr="0094606F">
        <w:rPr>
          <w:rFonts w:ascii="Times New Roman" w:hAnsi="Times New Roman" w:cs="Times New Roman"/>
        </w:rPr>
        <w:t xml:space="preserve">he significance of material sources of Ethiopian laws; </w:t>
      </w:r>
    </w:p>
    <w:p w14:paraId="086DE2A5" w14:textId="77777777" w:rsidR="0094606F" w:rsidRPr="0094606F" w:rsidRDefault="0094606F" w:rsidP="0094606F">
      <w:pPr>
        <w:pStyle w:val="ListParagraph"/>
        <w:widowControl w:val="0"/>
        <w:numPr>
          <w:ilvl w:val="0"/>
          <w:numId w:val="1"/>
        </w:numPr>
        <w:autoSpaceDE w:val="0"/>
        <w:autoSpaceDN w:val="0"/>
        <w:adjustRightInd w:val="0"/>
        <w:rPr>
          <w:rFonts w:ascii="Times New Roman" w:hAnsi="Times New Roman" w:cs="Times New Roman"/>
        </w:rPr>
      </w:pPr>
      <w:r w:rsidRPr="0094606F">
        <w:rPr>
          <w:rFonts w:ascii="Times New Roman" w:hAnsi="Times New Roman" w:cs="Times New Roman"/>
        </w:rPr>
        <w:t>H</w:t>
      </w:r>
      <w:r w:rsidR="006D735C" w:rsidRPr="0094606F">
        <w:rPr>
          <w:rFonts w:ascii="Times New Roman" w:hAnsi="Times New Roman" w:cs="Times New Roman"/>
        </w:rPr>
        <w:t xml:space="preserve">ow to compose ideas on formal sources of our laws; </w:t>
      </w:r>
    </w:p>
    <w:p w14:paraId="7A9C7F79" w14:textId="77777777" w:rsidR="0094606F" w:rsidRPr="0094606F" w:rsidRDefault="0094606F" w:rsidP="0094606F">
      <w:pPr>
        <w:pStyle w:val="ListParagraph"/>
        <w:widowControl w:val="0"/>
        <w:numPr>
          <w:ilvl w:val="0"/>
          <w:numId w:val="1"/>
        </w:numPr>
        <w:autoSpaceDE w:val="0"/>
        <w:autoSpaceDN w:val="0"/>
        <w:adjustRightInd w:val="0"/>
        <w:rPr>
          <w:rFonts w:ascii="Times New Roman" w:eastAsia="MS Mincho" w:hAnsi="Times New Roman" w:cs="Times New Roman"/>
        </w:rPr>
      </w:pPr>
      <w:r w:rsidRPr="0094606F">
        <w:rPr>
          <w:rFonts w:ascii="Times New Roman" w:hAnsi="Times New Roman" w:cs="Times New Roman"/>
        </w:rPr>
        <w:t>C</w:t>
      </w:r>
      <w:r w:rsidR="006D735C" w:rsidRPr="0094606F">
        <w:rPr>
          <w:rFonts w:ascii="Times New Roman" w:hAnsi="Times New Roman" w:cs="Times New Roman"/>
        </w:rPr>
        <w:t>lassification and law-making process in Ethiopia;</w:t>
      </w:r>
      <w:r w:rsidR="006D735C" w:rsidRPr="0094606F">
        <w:rPr>
          <w:rFonts w:ascii="MS Mincho" w:eastAsia="MS Mincho" w:hAnsi="MS Mincho" w:cs="MS Mincho"/>
        </w:rPr>
        <w:t> </w:t>
      </w:r>
    </w:p>
    <w:p w14:paraId="60D33340" w14:textId="77777777" w:rsidR="0094606F" w:rsidRPr="0094606F" w:rsidRDefault="0094606F" w:rsidP="0094606F">
      <w:pPr>
        <w:pStyle w:val="ListParagraph"/>
        <w:widowControl w:val="0"/>
        <w:numPr>
          <w:ilvl w:val="0"/>
          <w:numId w:val="1"/>
        </w:numPr>
        <w:autoSpaceDE w:val="0"/>
        <w:autoSpaceDN w:val="0"/>
        <w:adjustRightInd w:val="0"/>
        <w:rPr>
          <w:rFonts w:ascii="Times New Roman" w:eastAsia="MS Mincho" w:hAnsi="Times New Roman" w:cs="Times New Roman"/>
        </w:rPr>
      </w:pPr>
      <w:r w:rsidRPr="0094606F">
        <w:rPr>
          <w:rFonts w:ascii="Times New Roman" w:hAnsi="Times New Roman" w:cs="Times New Roman"/>
        </w:rPr>
        <w:t>L</w:t>
      </w:r>
      <w:r w:rsidR="006D735C" w:rsidRPr="0094606F">
        <w:rPr>
          <w:rFonts w:ascii="Times New Roman" w:hAnsi="Times New Roman" w:cs="Times New Roman"/>
        </w:rPr>
        <w:t>aws in their hierarchical order;</w:t>
      </w:r>
      <w:r w:rsidR="006D735C" w:rsidRPr="0094606F">
        <w:rPr>
          <w:rFonts w:ascii="MS Mincho" w:eastAsia="MS Mincho" w:hAnsi="MS Mincho" w:cs="MS Mincho"/>
        </w:rPr>
        <w:t> </w:t>
      </w:r>
    </w:p>
    <w:p w14:paraId="2162067A" w14:textId="77777777" w:rsidR="0094606F" w:rsidRPr="0094606F" w:rsidRDefault="0094606F" w:rsidP="0094606F">
      <w:pPr>
        <w:pStyle w:val="ListParagraph"/>
        <w:widowControl w:val="0"/>
        <w:numPr>
          <w:ilvl w:val="0"/>
          <w:numId w:val="1"/>
        </w:numPr>
        <w:autoSpaceDE w:val="0"/>
        <w:autoSpaceDN w:val="0"/>
        <w:adjustRightInd w:val="0"/>
        <w:rPr>
          <w:rFonts w:ascii="Times New Roman" w:eastAsia="MS Mincho" w:hAnsi="Times New Roman" w:cs="Times New Roman"/>
        </w:rPr>
      </w:pPr>
      <w:r w:rsidRPr="0094606F">
        <w:rPr>
          <w:rFonts w:ascii="Times New Roman" w:hAnsi="Times New Roman" w:cs="Times New Roman"/>
        </w:rPr>
        <w:t>T</w:t>
      </w:r>
      <w:r w:rsidR="006D735C" w:rsidRPr="0094606F">
        <w:rPr>
          <w:rFonts w:ascii="Times New Roman" w:hAnsi="Times New Roman" w:cs="Times New Roman"/>
        </w:rPr>
        <w:t>he process of making of laws in Ethiopia;</w:t>
      </w:r>
      <w:r w:rsidR="006D735C" w:rsidRPr="0094606F">
        <w:rPr>
          <w:rFonts w:ascii="MS Mincho" w:eastAsia="MS Mincho" w:hAnsi="MS Mincho" w:cs="MS Mincho"/>
        </w:rPr>
        <w:t> </w:t>
      </w:r>
    </w:p>
    <w:p w14:paraId="489F4332" w14:textId="77777777" w:rsidR="0094606F" w:rsidRPr="0094606F" w:rsidRDefault="0094606F" w:rsidP="0094606F">
      <w:pPr>
        <w:pStyle w:val="ListParagraph"/>
        <w:widowControl w:val="0"/>
        <w:numPr>
          <w:ilvl w:val="0"/>
          <w:numId w:val="1"/>
        </w:numPr>
        <w:autoSpaceDE w:val="0"/>
        <w:autoSpaceDN w:val="0"/>
        <w:adjustRightInd w:val="0"/>
        <w:rPr>
          <w:rFonts w:ascii="Times New Roman" w:hAnsi="Times New Roman" w:cs="Times New Roman"/>
        </w:rPr>
      </w:pPr>
      <w:r w:rsidRPr="0094606F">
        <w:rPr>
          <w:rFonts w:ascii="Times New Roman" w:hAnsi="Times New Roman" w:cs="Times New Roman"/>
        </w:rPr>
        <w:t>R</w:t>
      </w:r>
      <w:r w:rsidR="006D735C" w:rsidRPr="0094606F">
        <w:rPr>
          <w:rFonts w:ascii="Times New Roman" w:hAnsi="Times New Roman" w:cs="Times New Roman"/>
        </w:rPr>
        <w:t xml:space="preserve">ules of interpretation of Ethiopian laws; </w:t>
      </w:r>
      <w:r w:rsidRPr="0094606F">
        <w:rPr>
          <w:rFonts w:ascii="Times New Roman" w:hAnsi="Times New Roman" w:cs="Times New Roman"/>
        </w:rPr>
        <w:t>and</w:t>
      </w:r>
    </w:p>
    <w:p w14:paraId="20E1BCF1" w14:textId="77777777" w:rsidR="0094606F" w:rsidRDefault="0094606F" w:rsidP="0094606F">
      <w:pPr>
        <w:pStyle w:val="ListParagraph"/>
        <w:widowControl w:val="0"/>
        <w:numPr>
          <w:ilvl w:val="0"/>
          <w:numId w:val="1"/>
        </w:numPr>
        <w:autoSpaceDE w:val="0"/>
        <w:autoSpaceDN w:val="0"/>
        <w:adjustRightInd w:val="0"/>
        <w:rPr>
          <w:rFonts w:ascii="Times New Roman" w:hAnsi="Times New Roman" w:cs="Times New Roman"/>
        </w:rPr>
      </w:pPr>
      <w:r w:rsidRPr="0094606F">
        <w:rPr>
          <w:rFonts w:ascii="Times New Roman" w:eastAsia="MS Mincho" w:hAnsi="Times New Roman" w:cs="Times New Roman"/>
        </w:rPr>
        <w:t>T</w:t>
      </w:r>
      <w:r w:rsidR="006D735C" w:rsidRPr="0094606F">
        <w:rPr>
          <w:rFonts w:ascii="Times New Roman" w:hAnsi="Times New Roman" w:cs="Times New Roman"/>
        </w:rPr>
        <w:t>he common rules ap</w:t>
      </w:r>
      <w:r>
        <w:rPr>
          <w:rFonts w:ascii="Times New Roman" w:hAnsi="Times New Roman" w:cs="Times New Roman"/>
        </w:rPr>
        <w:t>plicable to all juridical acts</w:t>
      </w:r>
    </w:p>
    <w:p w14:paraId="0F1A32FC" w14:textId="77777777" w:rsidR="0094606F" w:rsidRDefault="0094606F" w:rsidP="0094606F">
      <w:pPr>
        <w:widowControl w:val="0"/>
        <w:autoSpaceDE w:val="0"/>
        <w:autoSpaceDN w:val="0"/>
        <w:adjustRightInd w:val="0"/>
        <w:rPr>
          <w:rFonts w:ascii="Times New Roman" w:hAnsi="Times New Roman" w:cs="Times New Roman"/>
        </w:rPr>
      </w:pPr>
    </w:p>
    <w:p w14:paraId="41363FB9" w14:textId="341C94A6" w:rsidR="00C11B99" w:rsidRPr="00C11B99" w:rsidRDefault="0094606F" w:rsidP="00C11B99">
      <w:pPr>
        <w:ind w:left="360"/>
        <w:jc w:val="center"/>
        <w:rPr>
          <w:rFonts w:ascii="Times New Roman" w:hAnsi="Times New Roman" w:cs="Times New Roman"/>
          <w:b/>
        </w:rPr>
      </w:pPr>
      <w:r w:rsidRPr="0094606F">
        <w:rPr>
          <w:rFonts w:ascii="Times New Roman" w:hAnsi="Times New Roman" w:cs="Times New Roman"/>
          <w:b/>
        </w:rPr>
        <w:t>Course outline</w:t>
      </w:r>
    </w:p>
    <w:p w14:paraId="5937857B" w14:textId="77777777" w:rsidR="006D735C" w:rsidRPr="00DB0DFA" w:rsidRDefault="0094606F"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sidR="006D735C" w:rsidRPr="00DB0DFA">
        <w:rPr>
          <w:rFonts w:ascii="Times New Roman" w:hAnsi="Times New Roman" w:cs="Times New Roman"/>
          <w:b/>
        </w:rPr>
        <w:t xml:space="preserve"> I: Nature and Functions of Law </w:t>
      </w:r>
    </w:p>
    <w:p w14:paraId="519E6673" w14:textId="77777777" w:rsidR="005F0A93" w:rsidRDefault="006D735C" w:rsidP="00DB0DFA">
      <w:pPr>
        <w:pStyle w:val="ListParagraph"/>
        <w:widowControl w:val="0"/>
        <w:numPr>
          <w:ilvl w:val="0"/>
          <w:numId w:val="2"/>
        </w:numPr>
        <w:autoSpaceDE w:val="0"/>
        <w:autoSpaceDN w:val="0"/>
        <w:adjustRightInd w:val="0"/>
        <w:rPr>
          <w:rFonts w:ascii="MS Mincho" w:eastAsia="MS Mincho" w:hAnsi="MS Mincho" w:cs="MS Mincho"/>
        </w:rPr>
      </w:pPr>
      <w:r w:rsidRPr="00DB0DFA">
        <w:rPr>
          <w:rFonts w:ascii="Times New Roman" w:hAnsi="Times New Roman" w:cs="Times New Roman"/>
        </w:rPr>
        <w:t>Definition of Law</w:t>
      </w:r>
      <w:r w:rsidRPr="00DB0DFA">
        <w:rPr>
          <w:rFonts w:ascii="MS Mincho" w:eastAsia="MS Mincho" w:hAnsi="MS Mincho" w:cs="MS Mincho"/>
        </w:rPr>
        <w:t> </w:t>
      </w:r>
    </w:p>
    <w:p w14:paraId="4208A164" w14:textId="44CD38E5" w:rsidR="0094606F" w:rsidRPr="00DB0DFA" w:rsidRDefault="006D735C" w:rsidP="00DB0DFA">
      <w:pPr>
        <w:pStyle w:val="ListParagraph"/>
        <w:widowControl w:val="0"/>
        <w:numPr>
          <w:ilvl w:val="0"/>
          <w:numId w:val="2"/>
        </w:numPr>
        <w:autoSpaceDE w:val="0"/>
        <w:autoSpaceDN w:val="0"/>
        <w:adjustRightInd w:val="0"/>
        <w:rPr>
          <w:rFonts w:ascii="MS Mincho" w:eastAsia="MS Mincho" w:hAnsi="MS Mincho" w:cs="MS Mincho"/>
        </w:rPr>
      </w:pPr>
      <w:r w:rsidRPr="00DB0DFA">
        <w:rPr>
          <w:rFonts w:ascii="Times New Roman" w:hAnsi="Times New Roman" w:cs="Times New Roman"/>
        </w:rPr>
        <w:t>Basic Features of Law</w:t>
      </w:r>
      <w:r w:rsidRPr="00DB0DFA">
        <w:rPr>
          <w:rFonts w:ascii="MS Mincho" w:eastAsia="MS Mincho" w:hAnsi="MS Mincho" w:cs="MS Mincho"/>
        </w:rPr>
        <w:t> </w:t>
      </w:r>
    </w:p>
    <w:p w14:paraId="100C9158" w14:textId="77777777" w:rsidR="005F0A93" w:rsidRDefault="006D735C" w:rsidP="00DB0DFA">
      <w:pPr>
        <w:pStyle w:val="ListParagraph"/>
        <w:widowControl w:val="0"/>
        <w:numPr>
          <w:ilvl w:val="0"/>
          <w:numId w:val="2"/>
        </w:numPr>
        <w:autoSpaceDE w:val="0"/>
        <w:autoSpaceDN w:val="0"/>
        <w:adjustRightInd w:val="0"/>
        <w:rPr>
          <w:rFonts w:ascii="MS Mincho" w:eastAsia="MS Mincho" w:hAnsi="MS Mincho" w:cs="MS Mincho"/>
        </w:rPr>
      </w:pPr>
      <w:r w:rsidRPr="00DB0DFA">
        <w:rPr>
          <w:rFonts w:ascii="Times New Roman" w:hAnsi="Times New Roman" w:cs="Times New Roman"/>
        </w:rPr>
        <w:t>Theories of Law</w:t>
      </w:r>
      <w:r w:rsidRPr="00DB0DFA">
        <w:rPr>
          <w:rFonts w:ascii="MS Mincho" w:eastAsia="MS Mincho" w:hAnsi="MS Mincho" w:cs="MS Mincho"/>
        </w:rPr>
        <w:t> </w:t>
      </w:r>
    </w:p>
    <w:p w14:paraId="60244DC5" w14:textId="4D30A2E0" w:rsidR="0094606F" w:rsidRPr="00DB0DFA" w:rsidRDefault="006D735C" w:rsidP="00DB0DFA">
      <w:pPr>
        <w:pStyle w:val="ListParagraph"/>
        <w:widowControl w:val="0"/>
        <w:numPr>
          <w:ilvl w:val="0"/>
          <w:numId w:val="2"/>
        </w:numPr>
        <w:autoSpaceDE w:val="0"/>
        <w:autoSpaceDN w:val="0"/>
        <w:adjustRightInd w:val="0"/>
        <w:rPr>
          <w:rFonts w:ascii="MS Mincho" w:eastAsia="MS Mincho" w:hAnsi="MS Mincho" w:cs="MS Mincho"/>
        </w:rPr>
      </w:pPr>
      <w:r w:rsidRPr="00DB0DFA">
        <w:rPr>
          <w:rFonts w:ascii="Times New Roman" w:hAnsi="Times New Roman" w:cs="Times New Roman"/>
        </w:rPr>
        <w:t>Function of Law</w:t>
      </w:r>
      <w:r w:rsidRPr="00DB0DFA">
        <w:rPr>
          <w:rFonts w:ascii="MS Mincho" w:eastAsia="MS Mincho" w:hAnsi="MS Mincho" w:cs="MS Mincho"/>
        </w:rPr>
        <w:t> </w:t>
      </w:r>
    </w:p>
    <w:p w14:paraId="6BC8739A" w14:textId="77777777" w:rsidR="0094606F" w:rsidRPr="00DB0DFA" w:rsidRDefault="006D735C" w:rsidP="00DB0DFA">
      <w:pPr>
        <w:pStyle w:val="ListParagraph"/>
        <w:widowControl w:val="0"/>
        <w:numPr>
          <w:ilvl w:val="0"/>
          <w:numId w:val="2"/>
        </w:numPr>
        <w:autoSpaceDE w:val="0"/>
        <w:autoSpaceDN w:val="0"/>
        <w:adjustRightInd w:val="0"/>
        <w:rPr>
          <w:rFonts w:ascii="MS Mincho" w:eastAsia="MS Mincho" w:hAnsi="MS Mincho" w:cs="MS Mincho"/>
        </w:rPr>
      </w:pPr>
      <w:r w:rsidRPr="00DB0DFA">
        <w:rPr>
          <w:rFonts w:ascii="Times New Roman" w:hAnsi="Times New Roman" w:cs="Times New Roman"/>
        </w:rPr>
        <w:t>Relationship between Law and State</w:t>
      </w:r>
      <w:r w:rsidRPr="00DB0DFA">
        <w:rPr>
          <w:rFonts w:ascii="MS Mincho" w:eastAsia="MS Mincho" w:hAnsi="MS Mincho" w:cs="MS Mincho"/>
        </w:rPr>
        <w:t> </w:t>
      </w:r>
    </w:p>
    <w:p w14:paraId="0407D083" w14:textId="77777777" w:rsidR="006D735C" w:rsidRPr="00DB0DFA" w:rsidRDefault="006D735C" w:rsidP="00DB0DFA">
      <w:pPr>
        <w:pStyle w:val="ListParagraph"/>
        <w:widowControl w:val="0"/>
        <w:numPr>
          <w:ilvl w:val="0"/>
          <w:numId w:val="2"/>
        </w:numPr>
        <w:autoSpaceDE w:val="0"/>
        <w:autoSpaceDN w:val="0"/>
        <w:adjustRightInd w:val="0"/>
        <w:rPr>
          <w:rFonts w:ascii="Times New Roman" w:hAnsi="Times New Roman" w:cs="Times New Roman"/>
        </w:rPr>
      </w:pPr>
      <w:r w:rsidRPr="00DB0DFA">
        <w:rPr>
          <w:rFonts w:ascii="Times New Roman" w:hAnsi="Times New Roman" w:cs="Times New Roman"/>
        </w:rPr>
        <w:t xml:space="preserve">Difference between Legal Norms and Non-legal Norms </w:t>
      </w:r>
    </w:p>
    <w:p w14:paraId="3AD6E4EB" w14:textId="77777777" w:rsidR="006D735C" w:rsidRPr="00DB0DFA" w:rsidRDefault="0094606F"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sidR="006D735C" w:rsidRPr="00DB0DFA">
        <w:rPr>
          <w:rFonts w:ascii="Times New Roman" w:hAnsi="Times New Roman" w:cs="Times New Roman"/>
          <w:b/>
        </w:rPr>
        <w:t xml:space="preserve"> II: Sources of Law </w:t>
      </w:r>
    </w:p>
    <w:p w14:paraId="6118CF1B" w14:textId="77777777" w:rsidR="00DB0DFA" w:rsidRPr="00DB0DFA" w:rsidRDefault="00DB0DFA" w:rsidP="00DB0DFA">
      <w:pPr>
        <w:pStyle w:val="ListParagraph"/>
        <w:widowControl w:val="0"/>
        <w:numPr>
          <w:ilvl w:val="0"/>
          <w:numId w:val="3"/>
        </w:numPr>
        <w:autoSpaceDE w:val="0"/>
        <w:autoSpaceDN w:val="0"/>
        <w:adjustRightInd w:val="0"/>
        <w:rPr>
          <w:rFonts w:ascii="MS Mincho" w:eastAsia="MS Mincho" w:hAnsi="MS Mincho" w:cs="MS Mincho"/>
        </w:rPr>
      </w:pPr>
      <w:r>
        <w:rPr>
          <w:rFonts w:ascii="Times New Roman" w:hAnsi="Times New Roman" w:cs="Times New Roman"/>
        </w:rPr>
        <w:t>Meaning</w:t>
      </w:r>
      <w:r w:rsidR="006D735C" w:rsidRPr="00DB0DFA">
        <w:rPr>
          <w:rFonts w:ascii="Times New Roman" w:hAnsi="Times New Roman" w:cs="Times New Roman"/>
        </w:rPr>
        <w:t xml:space="preserve"> of the term source</w:t>
      </w:r>
      <w:r w:rsidR="006D735C" w:rsidRPr="00DB0DFA">
        <w:rPr>
          <w:rFonts w:ascii="MS Mincho" w:eastAsia="MS Mincho" w:hAnsi="MS Mincho" w:cs="MS Mincho"/>
        </w:rPr>
        <w:t> </w:t>
      </w:r>
    </w:p>
    <w:p w14:paraId="0FCE2072" w14:textId="77777777" w:rsidR="00DB0DFA" w:rsidRPr="00DB0DFA" w:rsidRDefault="006D735C" w:rsidP="00DB0DFA">
      <w:pPr>
        <w:pStyle w:val="ListParagraph"/>
        <w:widowControl w:val="0"/>
        <w:numPr>
          <w:ilvl w:val="0"/>
          <w:numId w:val="3"/>
        </w:numPr>
        <w:autoSpaceDE w:val="0"/>
        <w:autoSpaceDN w:val="0"/>
        <w:adjustRightInd w:val="0"/>
        <w:rPr>
          <w:rFonts w:ascii="MS Mincho" w:eastAsia="MS Mincho" w:hAnsi="MS Mincho" w:cs="MS Mincho"/>
        </w:rPr>
      </w:pPr>
      <w:r w:rsidRPr="00DB0DFA">
        <w:rPr>
          <w:rFonts w:ascii="Times New Roman" w:hAnsi="Times New Roman" w:cs="Times New Roman"/>
        </w:rPr>
        <w:lastRenderedPageBreak/>
        <w:t>Material sources of Law</w:t>
      </w:r>
      <w:r w:rsidRPr="00DB0DFA">
        <w:rPr>
          <w:rFonts w:ascii="MS Mincho" w:eastAsia="MS Mincho" w:hAnsi="MS Mincho" w:cs="MS Mincho"/>
        </w:rPr>
        <w:t> </w:t>
      </w:r>
    </w:p>
    <w:p w14:paraId="71BF5C86" w14:textId="77777777" w:rsidR="00DB0DFA" w:rsidRPr="00DB0DFA" w:rsidRDefault="006D735C" w:rsidP="00DB0DFA">
      <w:pPr>
        <w:pStyle w:val="ListParagraph"/>
        <w:widowControl w:val="0"/>
        <w:numPr>
          <w:ilvl w:val="0"/>
          <w:numId w:val="3"/>
        </w:numPr>
        <w:autoSpaceDE w:val="0"/>
        <w:autoSpaceDN w:val="0"/>
        <w:adjustRightInd w:val="0"/>
        <w:rPr>
          <w:rFonts w:ascii="Times New Roman" w:eastAsia="MS Mincho" w:hAnsi="Times New Roman" w:cs="Times New Roman"/>
        </w:rPr>
      </w:pPr>
      <w:r w:rsidRPr="00DB0DFA">
        <w:rPr>
          <w:rFonts w:ascii="Times New Roman" w:hAnsi="Times New Roman" w:cs="Times New Roman"/>
        </w:rPr>
        <w:t>Formal sources of Law</w:t>
      </w:r>
      <w:r w:rsidRPr="00DB0DFA">
        <w:rPr>
          <w:rFonts w:ascii="MS Mincho" w:eastAsia="MS Mincho" w:hAnsi="MS Mincho" w:cs="MS Mincho"/>
        </w:rPr>
        <w:t> </w:t>
      </w:r>
    </w:p>
    <w:p w14:paraId="554D79D6"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sidR="006D735C" w:rsidRPr="00DB0DFA">
        <w:rPr>
          <w:rFonts w:ascii="Times New Roman" w:hAnsi="Times New Roman" w:cs="Times New Roman"/>
          <w:b/>
        </w:rPr>
        <w:t xml:space="preserve"> III: Major Legal Systems in the World </w:t>
      </w:r>
    </w:p>
    <w:p w14:paraId="1847FC02" w14:textId="77777777" w:rsidR="00DB0DFA" w:rsidRPr="00DB0DFA" w:rsidRDefault="006D735C" w:rsidP="00DB0DFA">
      <w:pPr>
        <w:pStyle w:val="ListParagraph"/>
        <w:widowControl w:val="0"/>
        <w:numPr>
          <w:ilvl w:val="0"/>
          <w:numId w:val="4"/>
        </w:numPr>
        <w:autoSpaceDE w:val="0"/>
        <w:autoSpaceDN w:val="0"/>
        <w:adjustRightInd w:val="0"/>
        <w:rPr>
          <w:rFonts w:ascii="MS Mincho" w:eastAsia="MS Mincho" w:hAnsi="MS Mincho" w:cs="MS Mincho"/>
        </w:rPr>
      </w:pPr>
      <w:r w:rsidRPr="00DB0DFA">
        <w:rPr>
          <w:rFonts w:ascii="Times New Roman" w:hAnsi="Times New Roman" w:cs="Times New Roman"/>
        </w:rPr>
        <w:t>Legal system defined</w:t>
      </w:r>
      <w:r w:rsidRPr="00DB0DFA">
        <w:rPr>
          <w:rFonts w:ascii="MS Mincho" w:eastAsia="MS Mincho" w:hAnsi="MS Mincho" w:cs="MS Mincho"/>
        </w:rPr>
        <w:t> </w:t>
      </w:r>
    </w:p>
    <w:p w14:paraId="1C9B9678" w14:textId="77777777" w:rsidR="00DB0DFA" w:rsidRPr="00DB0DFA" w:rsidRDefault="006D735C" w:rsidP="00DB0DFA">
      <w:pPr>
        <w:pStyle w:val="ListParagraph"/>
        <w:widowControl w:val="0"/>
        <w:numPr>
          <w:ilvl w:val="0"/>
          <w:numId w:val="4"/>
        </w:numPr>
        <w:autoSpaceDE w:val="0"/>
        <w:autoSpaceDN w:val="0"/>
        <w:adjustRightInd w:val="0"/>
        <w:rPr>
          <w:rFonts w:ascii="MS Mincho" w:eastAsia="MS Mincho" w:hAnsi="MS Mincho" w:cs="MS Mincho"/>
        </w:rPr>
      </w:pPr>
      <w:r w:rsidRPr="00DB0DFA">
        <w:rPr>
          <w:rFonts w:ascii="Times New Roman" w:hAnsi="Times New Roman" w:cs="Times New Roman"/>
        </w:rPr>
        <w:t>The Anglo-American Legal System (Common Law)</w:t>
      </w:r>
      <w:r w:rsidRPr="00DB0DFA">
        <w:rPr>
          <w:rFonts w:ascii="MS Mincho" w:eastAsia="MS Mincho" w:hAnsi="MS Mincho" w:cs="MS Mincho"/>
        </w:rPr>
        <w:t> </w:t>
      </w:r>
    </w:p>
    <w:p w14:paraId="477F79F3" w14:textId="77777777" w:rsidR="00D124F0" w:rsidRPr="00D124F0" w:rsidRDefault="006D735C" w:rsidP="00DB0DFA">
      <w:pPr>
        <w:pStyle w:val="ListParagraph"/>
        <w:widowControl w:val="0"/>
        <w:numPr>
          <w:ilvl w:val="0"/>
          <w:numId w:val="4"/>
        </w:numPr>
        <w:autoSpaceDE w:val="0"/>
        <w:autoSpaceDN w:val="0"/>
        <w:adjustRightInd w:val="0"/>
        <w:rPr>
          <w:rFonts w:ascii="Times New Roman" w:hAnsi="Times New Roman" w:cs="Times New Roman"/>
        </w:rPr>
      </w:pPr>
      <w:r w:rsidRPr="00DB0DFA">
        <w:rPr>
          <w:rFonts w:ascii="Times New Roman" w:hAnsi="Times New Roman" w:cs="Times New Roman"/>
        </w:rPr>
        <w:t>The Civil Law Legal System</w:t>
      </w:r>
      <w:r w:rsidRPr="00DB0DFA">
        <w:rPr>
          <w:rFonts w:ascii="MS Mincho" w:eastAsia="MS Mincho" w:hAnsi="MS Mincho" w:cs="MS Mincho"/>
        </w:rPr>
        <w:t> </w:t>
      </w:r>
    </w:p>
    <w:p w14:paraId="17E846D9" w14:textId="00762A5C" w:rsidR="006D735C" w:rsidRPr="00DB0DFA" w:rsidRDefault="006D735C" w:rsidP="00DB0DFA">
      <w:pPr>
        <w:pStyle w:val="ListParagraph"/>
        <w:widowControl w:val="0"/>
        <w:numPr>
          <w:ilvl w:val="0"/>
          <w:numId w:val="4"/>
        </w:numPr>
        <w:autoSpaceDE w:val="0"/>
        <w:autoSpaceDN w:val="0"/>
        <w:adjustRightInd w:val="0"/>
        <w:rPr>
          <w:rFonts w:ascii="Times New Roman" w:hAnsi="Times New Roman" w:cs="Times New Roman"/>
        </w:rPr>
      </w:pPr>
      <w:r w:rsidRPr="00DB0DFA">
        <w:rPr>
          <w:rFonts w:ascii="Times New Roman" w:hAnsi="Times New Roman" w:cs="Times New Roman"/>
        </w:rPr>
        <w:t xml:space="preserve">Merits and Demerits of Case Law and Statutory systems </w:t>
      </w:r>
    </w:p>
    <w:p w14:paraId="44F2B0B9"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sidR="006D735C" w:rsidRPr="00DB0DFA">
        <w:rPr>
          <w:rFonts w:ascii="Times New Roman" w:hAnsi="Times New Roman" w:cs="Times New Roman"/>
          <w:b/>
        </w:rPr>
        <w:t xml:space="preserve"> IV: Classification of Laws </w:t>
      </w:r>
    </w:p>
    <w:p w14:paraId="2D728465" w14:textId="77777777" w:rsidR="00DB0DFA" w:rsidRPr="00DB0DFA" w:rsidRDefault="006D735C" w:rsidP="00DB0DFA">
      <w:pPr>
        <w:pStyle w:val="ListParagraph"/>
        <w:widowControl w:val="0"/>
        <w:numPr>
          <w:ilvl w:val="0"/>
          <w:numId w:val="5"/>
        </w:numPr>
        <w:autoSpaceDE w:val="0"/>
        <w:autoSpaceDN w:val="0"/>
        <w:adjustRightInd w:val="0"/>
        <w:rPr>
          <w:rFonts w:ascii="MS Mincho" w:eastAsia="MS Mincho" w:hAnsi="MS Mincho" w:cs="MS Mincho"/>
        </w:rPr>
      </w:pPr>
      <w:r w:rsidRPr="00DB0DFA">
        <w:rPr>
          <w:rFonts w:ascii="Times New Roman" w:hAnsi="Times New Roman" w:cs="Times New Roman"/>
        </w:rPr>
        <w:t>General introduction</w:t>
      </w:r>
      <w:r w:rsidRPr="00DB0DFA">
        <w:rPr>
          <w:rFonts w:ascii="MS Mincho" w:eastAsia="MS Mincho" w:hAnsi="MS Mincho" w:cs="MS Mincho"/>
        </w:rPr>
        <w:t> </w:t>
      </w:r>
    </w:p>
    <w:p w14:paraId="1D4DF2B5" w14:textId="77777777" w:rsidR="00DB0DFA" w:rsidRPr="00DB0DFA" w:rsidRDefault="006D735C" w:rsidP="00DB0DFA">
      <w:pPr>
        <w:pStyle w:val="ListParagraph"/>
        <w:widowControl w:val="0"/>
        <w:numPr>
          <w:ilvl w:val="0"/>
          <w:numId w:val="5"/>
        </w:numPr>
        <w:autoSpaceDE w:val="0"/>
        <w:autoSpaceDN w:val="0"/>
        <w:adjustRightInd w:val="0"/>
        <w:rPr>
          <w:rFonts w:ascii="Times New Roman" w:hAnsi="Times New Roman" w:cs="Times New Roman"/>
        </w:rPr>
      </w:pPr>
      <w:r w:rsidRPr="00DB0DFA">
        <w:rPr>
          <w:rFonts w:ascii="Times New Roman" w:hAnsi="Times New Roman" w:cs="Times New Roman"/>
        </w:rPr>
        <w:t xml:space="preserve">Public and private Law </w:t>
      </w:r>
    </w:p>
    <w:p w14:paraId="5264BF54" w14:textId="77777777" w:rsidR="00DB0DFA" w:rsidRPr="00DB0DFA" w:rsidRDefault="006D735C" w:rsidP="00DB0DFA">
      <w:pPr>
        <w:pStyle w:val="ListParagraph"/>
        <w:widowControl w:val="0"/>
        <w:numPr>
          <w:ilvl w:val="0"/>
          <w:numId w:val="5"/>
        </w:numPr>
        <w:autoSpaceDE w:val="0"/>
        <w:autoSpaceDN w:val="0"/>
        <w:adjustRightInd w:val="0"/>
        <w:rPr>
          <w:rFonts w:ascii="Times New Roman" w:hAnsi="Times New Roman" w:cs="Times New Roman"/>
        </w:rPr>
      </w:pPr>
      <w:r w:rsidRPr="00DB0DFA">
        <w:rPr>
          <w:rFonts w:ascii="Times New Roman" w:hAnsi="Times New Roman" w:cs="Times New Roman"/>
        </w:rPr>
        <w:t xml:space="preserve">International and national law </w:t>
      </w:r>
    </w:p>
    <w:p w14:paraId="7E0CCE7B" w14:textId="77777777" w:rsidR="006D735C" w:rsidRPr="00DB0DFA" w:rsidRDefault="006D735C" w:rsidP="00DB0DFA">
      <w:pPr>
        <w:pStyle w:val="ListParagraph"/>
        <w:widowControl w:val="0"/>
        <w:numPr>
          <w:ilvl w:val="0"/>
          <w:numId w:val="5"/>
        </w:numPr>
        <w:autoSpaceDE w:val="0"/>
        <w:autoSpaceDN w:val="0"/>
        <w:adjustRightInd w:val="0"/>
        <w:rPr>
          <w:rFonts w:ascii="Times New Roman" w:hAnsi="Times New Roman" w:cs="Times New Roman"/>
        </w:rPr>
      </w:pPr>
      <w:r w:rsidRPr="00DB0DFA">
        <w:rPr>
          <w:rFonts w:ascii="Times New Roman" w:hAnsi="Times New Roman" w:cs="Times New Roman"/>
        </w:rPr>
        <w:t xml:space="preserve">Substantive and procedural law </w:t>
      </w:r>
    </w:p>
    <w:p w14:paraId="4C5A4423"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 xml:space="preserve">Session </w:t>
      </w:r>
      <w:r>
        <w:rPr>
          <w:rFonts w:ascii="Times New Roman" w:hAnsi="Times New Roman" w:cs="Times New Roman"/>
          <w:b/>
        </w:rPr>
        <w:t>V</w:t>
      </w:r>
      <w:r w:rsidR="006D735C" w:rsidRPr="00DB0DFA">
        <w:rPr>
          <w:rFonts w:ascii="Times New Roman" w:hAnsi="Times New Roman" w:cs="Times New Roman"/>
          <w:b/>
        </w:rPr>
        <w:t xml:space="preserve">: The Making of Laws </w:t>
      </w:r>
    </w:p>
    <w:p w14:paraId="3DF4CB81" w14:textId="77777777" w:rsidR="00DB0DFA" w:rsidRPr="00DB0DFA" w:rsidRDefault="006D735C" w:rsidP="00DB0DFA">
      <w:pPr>
        <w:pStyle w:val="ListParagraph"/>
        <w:widowControl w:val="0"/>
        <w:numPr>
          <w:ilvl w:val="0"/>
          <w:numId w:val="6"/>
        </w:numPr>
        <w:autoSpaceDE w:val="0"/>
        <w:autoSpaceDN w:val="0"/>
        <w:adjustRightInd w:val="0"/>
        <w:rPr>
          <w:rFonts w:ascii="MS Mincho" w:eastAsia="MS Mincho" w:hAnsi="MS Mincho" w:cs="MS Mincho"/>
        </w:rPr>
      </w:pPr>
      <w:r w:rsidRPr="00DB0DFA">
        <w:rPr>
          <w:rFonts w:ascii="Times New Roman" w:hAnsi="Times New Roman" w:cs="Times New Roman"/>
        </w:rPr>
        <w:t>Introduction</w:t>
      </w:r>
      <w:r w:rsidRPr="00DB0DFA">
        <w:rPr>
          <w:rFonts w:ascii="MS Mincho" w:eastAsia="MS Mincho" w:hAnsi="MS Mincho" w:cs="MS Mincho"/>
        </w:rPr>
        <w:t> </w:t>
      </w:r>
    </w:p>
    <w:p w14:paraId="732FF711" w14:textId="77777777" w:rsidR="00DB0DFA" w:rsidRPr="00DB0DFA" w:rsidRDefault="006D735C" w:rsidP="00DB0DFA">
      <w:pPr>
        <w:pStyle w:val="ListParagraph"/>
        <w:widowControl w:val="0"/>
        <w:numPr>
          <w:ilvl w:val="0"/>
          <w:numId w:val="6"/>
        </w:numPr>
        <w:autoSpaceDE w:val="0"/>
        <w:autoSpaceDN w:val="0"/>
        <w:adjustRightInd w:val="0"/>
        <w:rPr>
          <w:rFonts w:ascii="MS Mincho" w:eastAsia="MS Mincho" w:hAnsi="MS Mincho" w:cs="MS Mincho"/>
        </w:rPr>
      </w:pPr>
      <w:r w:rsidRPr="00DB0DFA">
        <w:rPr>
          <w:rFonts w:ascii="Times New Roman" w:hAnsi="Times New Roman" w:cs="Times New Roman"/>
        </w:rPr>
        <w:t>Steps in law making</w:t>
      </w:r>
      <w:r w:rsidRPr="00DB0DFA">
        <w:rPr>
          <w:rFonts w:ascii="MS Mincho" w:eastAsia="MS Mincho" w:hAnsi="MS Mincho" w:cs="MS Mincho"/>
        </w:rPr>
        <w:t> </w:t>
      </w:r>
    </w:p>
    <w:p w14:paraId="122633E6" w14:textId="77777777" w:rsidR="006D735C" w:rsidRPr="00DB0DFA" w:rsidRDefault="006D735C" w:rsidP="00DB0DFA">
      <w:pPr>
        <w:pStyle w:val="ListParagraph"/>
        <w:widowControl w:val="0"/>
        <w:numPr>
          <w:ilvl w:val="0"/>
          <w:numId w:val="6"/>
        </w:numPr>
        <w:autoSpaceDE w:val="0"/>
        <w:autoSpaceDN w:val="0"/>
        <w:adjustRightInd w:val="0"/>
        <w:rPr>
          <w:rFonts w:ascii="Times New Roman" w:hAnsi="Times New Roman" w:cs="Times New Roman"/>
        </w:rPr>
      </w:pPr>
      <w:r w:rsidRPr="00DB0DFA">
        <w:rPr>
          <w:rFonts w:ascii="Times New Roman" w:hAnsi="Times New Roman" w:cs="Times New Roman"/>
        </w:rPr>
        <w:t xml:space="preserve">Comparative study of law making process in Ethiopia Civil and Criminal Law </w:t>
      </w:r>
    </w:p>
    <w:p w14:paraId="5EA1C79C"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sidR="006D735C" w:rsidRPr="00DB0DFA">
        <w:rPr>
          <w:rFonts w:ascii="Times New Roman" w:hAnsi="Times New Roman" w:cs="Times New Roman"/>
          <w:b/>
        </w:rPr>
        <w:t xml:space="preserve"> VI: Hierarchy of Laws </w:t>
      </w:r>
    </w:p>
    <w:p w14:paraId="7F738954" w14:textId="1C010CEC" w:rsidR="00DB0DFA" w:rsidRPr="00DB0DFA" w:rsidRDefault="006D735C" w:rsidP="00DB0DFA">
      <w:pPr>
        <w:pStyle w:val="ListParagraph"/>
        <w:widowControl w:val="0"/>
        <w:numPr>
          <w:ilvl w:val="0"/>
          <w:numId w:val="7"/>
        </w:numPr>
        <w:autoSpaceDE w:val="0"/>
        <w:autoSpaceDN w:val="0"/>
        <w:adjustRightInd w:val="0"/>
        <w:rPr>
          <w:rFonts w:ascii="MS Mincho" w:eastAsia="MS Mincho" w:hAnsi="MS Mincho" w:cs="MS Mincho"/>
        </w:rPr>
      </w:pPr>
      <w:r w:rsidRPr="00DB0DFA">
        <w:rPr>
          <w:rFonts w:ascii="Times New Roman" w:hAnsi="Times New Roman" w:cs="Times New Roman"/>
        </w:rPr>
        <w:t>General</w:t>
      </w:r>
      <w:r w:rsidRPr="00DB0DFA">
        <w:rPr>
          <w:rFonts w:ascii="MS Mincho" w:eastAsia="MS Mincho" w:hAnsi="MS Mincho" w:cs="MS Mincho"/>
        </w:rPr>
        <w:t> </w:t>
      </w:r>
      <w:r w:rsidRPr="00DB0DFA">
        <w:rPr>
          <w:rFonts w:ascii="Times New Roman" w:hAnsi="Times New Roman" w:cs="Times New Roman"/>
        </w:rPr>
        <w:t>Supremacy of Constitu</w:t>
      </w:r>
      <w:r w:rsidR="001B7C85">
        <w:rPr>
          <w:rFonts w:ascii="Times New Roman" w:hAnsi="Times New Roman" w:cs="Times New Roman"/>
        </w:rPr>
        <w:t>tion in the hierarchy of Laws: S</w:t>
      </w:r>
      <w:r w:rsidRPr="00DB0DFA">
        <w:rPr>
          <w:rFonts w:ascii="Times New Roman" w:hAnsi="Times New Roman" w:cs="Times New Roman"/>
        </w:rPr>
        <w:t>ubstantial and formal reasons</w:t>
      </w:r>
      <w:r w:rsidRPr="00DB0DFA">
        <w:rPr>
          <w:rFonts w:ascii="MS Mincho" w:eastAsia="MS Mincho" w:hAnsi="MS Mincho" w:cs="MS Mincho"/>
        </w:rPr>
        <w:t> </w:t>
      </w:r>
    </w:p>
    <w:p w14:paraId="0E685DAB" w14:textId="77777777" w:rsidR="006D735C" w:rsidRPr="00DB0DFA" w:rsidRDefault="006D735C" w:rsidP="00DB0DFA">
      <w:pPr>
        <w:pStyle w:val="ListParagraph"/>
        <w:widowControl w:val="0"/>
        <w:numPr>
          <w:ilvl w:val="0"/>
          <w:numId w:val="7"/>
        </w:numPr>
        <w:autoSpaceDE w:val="0"/>
        <w:autoSpaceDN w:val="0"/>
        <w:adjustRightInd w:val="0"/>
        <w:rPr>
          <w:rFonts w:ascii="Times New Roman" w:hAnsi="Times New Roman" w:cs="Times New Roman"/>
        </w:rPr>
      </w:pPr>
      <w:r w:rsidRPr="00DB0DFA">
        <w:rPr>
          <w:rFonts w:ascii="Times New Roman" w:hAnsi="Times New Roman" w:cs="Times New Roman"/>
        </w:rPr>
        <w:t xml:space="preserve">Comparative study of hierarchy of laws in Ethiopia </w:t>
      </w:r>
    </w:p>
    <w:p w14:paraId="54DE303A"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Pr>
          <w:rFonts w:ascii="Times New Roman" w:hAnsi="Times New Roman" w:cs="Times New Roman"/>
          <w:b/>
        </w:rPr>
        <w:t xml:space="preserve"> VII</w:t>
      </w:r>
      <w:r w:rsidR="006D735C" w:rsidRPr="00DB0DFA">
        <w:rPr>
          <w:rFonts w:ascii="Times New Roman" w:hAnsi="Times New Roman" w:cs="Times New Roman"/>
          <w:b/>
        </w:rPr>
        <w:t xml:space="preserve">: Interpretation of Laws General </w:t>
      </w:r>
    </w:p>
    <w:p w14:paraId="6AED095E" w14:textId="77777777" w:rsidR="00DB0DFA" w:rsidRPr="00DB0DFA" w:rsidRDefault="006D735C" w:rsidP="00DB0DFA">
      <w:pPr>
        <w:pStyle w:val="ListParagraph"/>
        <w:widowControl w:val="0"/>
        <w:numPr>
          <w:ilvl w:val="0"/>
          <w:numId w:val="8"/>
        </w:numPr>
        <w:autoSpaceDE w:val="0"/>
        <w:autoSpaceDN w:val="0"/>
        <w:adjustRightInd w:val="0"/>
        <w:rPr>
          <w:rFonts w:ascii="MS Mincho" w:eastAsia="MS Mincho" w:hAnsi="MS Mincho" w:cs="MS Mincho"/>
        </w:rPr>
      </w:pPr>
      <w:r w:rsidRPr="00DB0DFA">
        <w:rPr>
          <w:rFonts w:ascii="Times New Roman" w:hAnsi="Times New Roman" w:cs="Times New Roman"/>
        </w:rPr>
        <w:t>Types of interpretation</w:t>
      </w:r>
      <w:r w:rsidRPr="00DB0DFA">
        <w:rPr>
          <w:rFonts w:ascii="MS Mincho" w:eastAsia="MS Mincho" w:hAnsi="MS Mincho" w:cs="MS Mincho"/>
        </w:rPr>
        <w:t> </w:t>
      </w:r>
    </w:p>
    <w:p w14:paraId="228D555C" w14:textId="77777777" w:rsidR="00DB0DFA" w:rsidRPr="00DB0DFA" w:rsidRDefault="006D735C" w:rsidP="00DB0DFA">
      <w:pPr>
        <w:pStyle w:val="ListParagraph"/>
        <w:widowControl w:val="0"/>
        <w:numPr>
          <w:ilvl w:val="0"/>
          <w:numId w:val="8"/>
        </w:numPr>
        <w:autoSpaceDE w:val="0"/>
        <w:autoSpaceDN w:val="0"/>
        <w:adjustRightInd w:val="0"/>
        <w:rPr>
          <w:rFonts w:ascii="MS Mincho" w:eastAsia="MS Mincho" w:hAnsi="MS Mincho" w:cs="MS Mincho"/>
        </w:rPr>
      </w:pPr>
      <w:r w:rsidRPr="00DB0DFA">
        <w:rPr>
          <w:rFonts w:ascii="Times New Roman" w:hAnsi="Times New Roman" w:cs="Times New Roman"/>
        </w:rPr>
        <w:t>Constitutional interpretation</w:t>
      </w:r>
      <w:r w:rsidRPr="00DB0DFA">
        <w:rPr>
          <w:rFonts w:ascii="MS Mincho" w:eastAsia="MS Mincho" w:hAnsi="MS Mincho" w:cs="MS Mincho"/>
        </w:rPr>
        <w:t> </w:t>
      </w:r>
    </w:p>
    <w:p w14:paraId="231067CA" w14:textId="77777777" w:rsidR="00DB0DFA" w:rsidRPr="00DB0DFA" w:rsidRDefault="006D735C" w:rsidP="00DB0DFA">
      <w:pPr>
        <w:pStyle w:val="ListParagraph"/>
        <w:widowControl w:val="0"/>
        <w:numPr>
          <w:ilvl w:val="0"/>
          <w:numId w:val="8"/>
        </w:numPr>
        <w:autoSpaceDE w:val="0"/>
        <w:autoSpaceDN w:val="0"/>
        <w:adjustRightInd w:val="0"/>
        <w:rPr>
          <w:rFonts w:ascii="MS Mincho" w:eastAsia="MS Mincho" w:hAnsi="MS Mincho" w:cs="MS Mincho"/>
        </w:rPr>
      </w:pPr>
      <w:r w:rsidRPr="00DB0DFA">
        <w:rPr>
          <w:rFonts w:ascii="Times New Roman" w:hAnsi="Times New Roman" w:cs="Times New Roman"/>
        </w:rPr>
        <w:t>Who interprets the Constitution?</w:t>
      </w:r>
      <w:r w:rsidRPr="00DB0DFA">
        <w:rPr>
          <w:rFonts w:ascii="MS Mincho" w:eastAsia="MS Mincho" w:hAnsi="MS Mincho" w:cs="MS Mincho"/>
        </w:rPr>
        <w:t> </w:t>
      </w:r>
    </w:p>
    <w:p w14:paraId="476A8128" w14:textId="77777777" w:rsidR="00DB0DFA" w:rsidRPr="00C11B99" w:rsidRDefault="006D735C" w:rsidP="00C11B99">
      <w:pPr>
        <w:pStyle w:val="ListParagraph"/>
        <w:widowControl w:val="0"/>
        <w:numPr>
          <w:ilvl w:val="0"/>
          <w:numId w:val="8"/>
        </w:numPr>
        <w:autoSpaceDE w:val="0"/>
        <w:autoSpaceDN w:val="0"/>
        <w:adjustRightInd w:val="0"/>
        <w:rPr>
          <w:rFonts w:ascii="Times New Roman" w:hAnsi="Times New Roman" w:cs="Times New Roman"/>
        </w:rPr>
      </w:pPr>
      <w:r w:rsidRPr="00DB0DFA">
        <w:rPr>
          <w:rFonts w:ascii="Times New Roman" w:hAnsi="Times New Roman" w:cs="Times New Roman"/>
        </w:rPr>
        <w:t xml:space="preserve">The role of international agreements in interpreting the Constitution Rules/techniques of statutory interpretation </w:t>
      </w:r>
    </w:p>
    <w:p w14:paraId="5BE9AE07"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w:t>
      </w:r>
      <w:r>
        <w:rPr>
          <w:rFonts w:ascii="Times New Roman" w:hAnsi="Times New Roman" w:cs="Times New Roman"/>
          <w:b/>
        </w:rPr>
        <w:t xml:space="preserve"> VIII</w:t>
      </w:r>
      <w:r w:rsidR="006D735C" w:rsidRPr="00DB0DFA">
        <w:rPr>
          <w:rFonts w:ascii="Times New Roman" w:hAnsi="Times New Roman" w:cs="Times New Roman"/>
          <w:b/>
        </w:rPr>
        <w:t xml:space="preserve">: Repeal of Laws </w:t>
      </w:r>
    </w:p>
    <w:p w14:paraId="2EC61BDC" w14:textId="77777777" w:rsidR="00DB0DFA" w:rsidRPr="00DB0DFA" w:rsidRDefault="006D735C" w:rsidP="00DB0DFA">
      <w:pPr>
        <w:pStyle w:val="ListParagraph"/>
        <w:widowControl w:val="0"/>
        <w:numPr>
          <w:ilvl w:val="0"/>
          <w:numId w:val="9"/>
        </w:numPr>
        <w:autoSpaceDE w:val="0"/>
        <w:autoSpaceDN w:val="0"/>
        <w:adjustRightInd w:val="0"/>
        <w:rPr>
          <w:rFonts w:ascii="Times New Roman" w:hAnsi="Times New Roman" w:cs="Times New Roman"/>
        </w:rPr>
      </w:pPr>
      <w:r w:rsidRPr="00DB0DFA">
        <w:rPr>
          <w:rFonts w:ascii="Times New Roman" w:hAnsi="Times New Roman" w:cs="Times New Roman"/>
        </w:rPr>
        <w:t xml:space="preserve">General concepts </w:t>
      </w:r>
    </w:p>
    <w:p w14:paraId="01278E2F" w14:textId="77777777" w:rsidR="00DB0DFA" w:rsidRPr="00DB0DFA" w:rsidRDefault="006D735C" w:rsidP="00DB0DFA">
      <w:pPr>
        <w:pStyle w:val="ListParagraph"/>
        <w:widowControl w:val="0"/>
        <w:numPr>
          <w:ilvl w:val="0"/>
          <w:numId w:val="9"/>
        </w:numPr>
        <w:autoSpaceDE w:val="0"/>
        <w:autoSpaceDN w:val="0"/>
        <w:adjustRightInd w:val="0"/>
        <w:rPr>
          <w:rFonts w:ascii="Times New Roman" w:hAnsi="Times New Roman" w:cs="Times New Roman"/>
        </w:rPr>
      </w:pPr>
      <w:r w:rsidRPr="00DB0DFA">
        <w:rPr>
          <w:rFonts w:ascii="Times New Roman" w:hAnsi="Times New Roman" w:cs="Times New Roman"/>
        </w:rPr>
        <w:t xml:space="preserve">Types of repeal </w:t>
      </w:r>
    </w:p>
    <w:p w14:paraId="65864A95" w14:textId="77777777" w:rsidR="006D735C" w:rsidRPr="00DB0DFA" w:rsidRDefault="006D735C" w:rsidP="00DB0DFA">
      <w:pPr>
        <w:pStyle w:val="ListParagraph"/>
        <w:widowControl w:val="0"/>
        <w:numPr>
          <w:ilvl w:val="0"/>
          <w:numId w:val="9"/>
        </w:numPr>
        <w:autoSpaceDE w:val="0"/>
        <w:autoSpaceDN w:val="0"/>
        <w:adjustRightInd w:val="0"/>
        <w:rPr>
          <w:rFonts w:ascii="Times New Roman" w:hAnsi="Times New Roman" w:cs="Times New Roman"/>
        </w:rPr>
      </w:pPr>
      <w:r w:rsidRPr="00DB0DFA">
        <w:rPr>
          <w:rFonts w:ascii="Times New Roman" w:hAnsi="Times New Roman" w:cs="Times New Roman"/>
        </w:rPr>
        <w:t xml:space="preserve">Effects of repeal </w:t>
      </w:r>
    </w:p>
    <w:p w14:paraId="6BE82818" w14:textId="77777777" w:rsidR="006D735C" w:rsidRPr="00DB0DFA" w:rsidRDefault="00DB0DFA" w:rsidP="00DB0DFA">
      <w:pPr>
        <w:widowControl w:val="0"/>
        <w:autoSpaceDE w:val="0"/>
        <w:autoSpaceDN w:val="0"/>
        <w:adjustRightInd w:val="0"/>
        <w:rPr>
          <w:rFonts w:ascii="Times New Roman" w:hAnsi="Times New Roman" w:cs="Times New Roman"/>
          <w:b/>
        </w:rPr>
      </w:pPr>
      <w:r w:rsidRPr="00DB0DFA">
        <w:rPr>
          <w:rFonts w:ascii="Times New Roman" w:hAnsi="Times New Roman" w:cs="Times New Roman"/>
          <w:b/>
        </w:rPr>
        <w:t>Session IX</w:t>
      </w:r>
      <w:r w:rsidR="006D735C" w:rsidRPr="00DB0DFA">
        <w:rPr>
          <w:rFonts w:ascii="Times New Roman" w:hAnsi="Times New Roman" w:cs="Times New Roman"/>
          <w:b/>
        </w:rPr>
        <w:t xml:space="preserve">: Juridical Acts </w:t>
      </w:r>
    </w:p>
    <w:p w14:paraId="44571096" w14:textId="77777777" w:rsidR="00DB0DFA" w:rsidRPr="00DB0DFA" w:rsidRDefault="006D735C" w:rsidP="00DB0DFA">
      <w:pPr>
        <w:pStyle w:val="ListParagraph"/>
        <w:widowControl w:val="0"/>
        <w:numPr>
          <w:ilvl w:val="0"/>
          <w:numId w:val="10"/>
        </w:numPr>
        <w:autoSpaceDE w:val="0"/>
        <w:autoSpaceDN w:val="0"/>
        <w:adjustRightInd w:val="0"/>
        <w:rPr>
          <w:rFonts w:ascii="MS Mincho" w:eastAsia="MS Mincho" w:hAnsi="MS Mincho" w:cs="MS Mincho"/>
        </w:rPr>
      </w:pPr>
      <w:r w:rsidRPr="00DB0DFA">
        <w:rPr>
          <w:rFonts w:ascii="Times New Roman" w:hAnsi="Times New Roman" w:cs="Times New Roman"/>
        </w:rPr>
        <w:t>Definition and importance</w:t>
      </w:r>
      <w:r w:rsidRPr="00DB0DFA">
        <w:rPr>
          <w:rFonts w:ascii="MS Mincho" w:eastAsia="MS Mincho" w:hAnsi="MS Mincho" w:cs="MS Mincho"/>
        </w:rPr>
        <w:t> </w:t>
      </w:r>
    </w:p>
    <w:p w14:paraId="5B242BAC" w14:textId="77777777" w:rsidR="00DB0DFA" w:rsidRPr="00DB0DFA" w:rsidRDefault="006D735C" w:rsidP="00DB0DFA">
      <w:pPr>
        <w:pStyle w:val="ListParagraph"/>
        <w:widowControl w:val="0"/>
        <w:numPr>
          <w:ilvl w:val="0"/>
          <w:numId w:val="10"/>
        </w:numPr>
        <w:autoSpaceDE w:val="0"/>
        <w:autoSpaceDN w:val="0"/>
        <w:adjustRightInd w:val="0"/>
        <w:rPr>
          <w:rFonts w:ascii="Times New Roman" w:hAnsi="Times New Roman" w:cs="Times New Roman"/>
        </w:rPr>
      </w:pPr>
      <w:r w:rsidRPr="00DB0DFA">
        <w:rPr>
          <w:rFonts w:ascii="Times New Roman" w:hAnsi="Times New Roman" w:cs="Times New Roman"/>
        </w:rPr>
        <w:t xml:space="preserve">Rules common to all types of juridical acts </w:t>
      </w:r>
    </w:p>
    <w:p w14:paraId="15AC55E1" w14:textId="77777777" w:rsidR="00C11B99" w:rsidRPr="00C11B99" w:rsidRDefault="006D735C" w:rsidP="00C11B99">
      <w:pPr>
        <w:pStyle w:val="ListParagraph"/>
        <w:widowControl w:val="0"/>
        <w:numPr>
          <w:ilvl w:val="0"/>
          <w:numId w:val="10"/>
        </w:numPr>
        <w:autoSpaceDE w:val="0"/>
        <w:autoSpaceDN w:val="0"/>
        <w:adjustRightInd w:val="0"/>
        <w:rPr>
          <w:rFonts w:ascii="Times New Roman" w:hAnsi="Times New Roman" w:cs="Times New Roman"/>
        </w:rPr>
      </w:pPr>
      <w:r w:rsidRPr="00DB0DFA">
        <w:rPr>
          <w:rFonts w:ascii="Times New Roman" w:hAnsi="Times New Roman" w:cs="Times New Roman"/>
        </w:rPr>
        <w:t xml:space="preserve">Effects of juridical acts </w:t>
      </w:r>
    </w:p>
    <w:p w14:paraId="0F675DE6" w14:textId="77777777" w:rsidR="00C11B99" w:rsidRPr="00C11B99" w:rsidRDefault="00C11B99" w:rsidP="00C11B99">
      <w:pPr>
        <w:jc w:val="center"/>
        <w:rPr>
          <w:rFonts w:ascii="Times New Roman" w:hAnsi="Times New Roman" w:cs="Times New Roman"/>
          <w:b/>
        </w:rPr>
      </w:pPr>
      <w:r w:rsidRPr="00C11B99">
        <w:rPr>
          <w:rFonts w:ascii="Times New Roman" w:hAnsi="Times New Roman" w:cs="Times New Roman"/>
          <w:b/>
        </w:rPr>
        <w:t>Method</w:t>
      </w:r>
    </w:p>
    <w:p w14:paraId="0B8A0D23" w14:textId="77777777" w:rsidR="00C11B99" w:rsidRPr="00C11B99" w:rsidRDefault="00C11B99" w:rsidP="00C11B99">
      <w:pPr>
        <w:jc w:val="center"/>
        <w:rPr>
          <w:rFonts w:ascii="Times New Roman" w:hAnsi="Times New Roman" w:cs="Times New Roman"/>
        </w:rPr>
      </w:pPr>
    </w:p>
    <w:p w14:paraId="4A269D41" w14:textId="77777777" w:rsidR="00C11B99" w:rsidRDefault="00C11B99" w:rsidP="00C11B99">
      <w:pPr>
        <w:jc w:val="both"/>
        <w:rPr>
          <w:rFonts w:ascii="Times New Roman" w:hAnsi="Times New Roman" w:cs="Times New Roman"/>
        </w:rPr>
      </w:pPr>
      <w:r w:rsidRPr="00C11B99">
        <w:rPr>
          <w:rFonts w:ascii="Times New Roman" w:hAnsi="Times New Roman" w:cs="Times New Roman"/>
        </w:rPr>
        <w:t>A combination of methods namely, Lecture, Discussions</w:t>
      </w:r>
      <w:r>
        <w:rPr>
          <w:rFonts w:ascii="Times New Roman" w:hAnsi="Times New Roman" w:cs="Times New Roman"/>
        </w:rPr>
        <w:t>, session summary essays,</w:t>
      </w:r>
      <w:r w:rsidRPr="00C11B99">
        <w:rPr>
          <w:rFonts w:ascii="Times New Roman" w:hAnsi="Times New Roman" w:cs="Times New Roman"/>
        </w:rPr>
        <w:t xml:space="preserve"> and Student Presentations will be used.</w:t>
      </w:r>
    </w:p>
    <w:p w14:paraId="466BA087" w14:textId="77777777" w:rsidR="00C11B99" w:rsidRDefault="00C11B99" w:rsidP="00C11B99">
      <w:pPr>
        <w:jc w:val="center"/>
        <w:rPr>
          <w:rFonts w:ascii="Times New Roman" w:hAnsi="Times New Roman" w:cs="Times New Roman"/>
          <w:b/>
        </w:rPr>
      </w:pPr>
      <w:r w:rsidRPr="00C11B99">
        <w:rPr>
          <w:rFonts w:ascii="Times New Roman" w:hAnsi="Times New Roman" w:cs="Times New Roman"/>
          <w:b/>
        </w:rPr>
        <w:t>Assessment</w:t>
      </w:r>
    </w:p>
    <w:p w14:paraId="29FA33AF" w14:textId="77777777" w:rsidR="00C11B99" w:rsidRPr="00C11B99" w:rsidRDefault="00C11B99" w:rsidP="00C11B99">
      <w:pPr>
        <w:jc w:val="center"/>
        <w:rPr>
          <w:rFonts w:ascii="Times New Roman" w:hAnsi="Times New Roman" w:cs="Times New Roman"/>
          <w:b/>
        </w:rPr>
      </w:pPr>
    </w:p>
    <w:p w14:paraId="7E9D95D7" w14:textId="554C289E" w:rsidR="00C11B99" w:rsidRPr="00C11B99" w:rsidRDefault="00C11B99" w:rsidP="00C11B99">
      <w:pPr>
        <w:jc w:val="both"/>
        <w:rPr>
          <w:rFonts w:ascii="Times New Roman" w:hAnsi="Times New Roman" w:cs="Times New Roman"/>
        </w:rPr>
      </w:pPr>
      <w:r w:rsidRPr="00C11B99">
        <w:rPr>
          <w:rFonts w:ascii="Times New Roman" w:hAnsi="Times New Roman" w:cs="Times New Roman"/>
        </w:rPr>
        <w:t xml:space="preserve">Students will be assessed on the basis of efforts exerted to work. The items of assessment will be a brief essay on </w:t>
      </w:r>
      <w:r w:rsidR="00A24988">
        <w:rPr>
          <w:rFonts w:ascii="Times New Roman" w:hAnsi="Times New Roman" w:cs="Times New Roman"/>
        </w:rPr>
        <w:t>the sessions</w:t>
      </w:r>
      <w:r w:rsidRPr="00C11B99">
        <w:rPr>
          <w:rFonts w:ascii="Times New Roman" w:hAnsi="Times New Roman" w:cs="Times New Roman"/>
        </w:rPr>
        <w:t xml:space="preserve"> in consultation with the instructor, class participation, and an exam. The details will be sorted out in due course.</w:t>
      </w:r>
    </w:p>
    <w:p w14:paraId="7E8A4E11" w14:textId="77777777" w:rsidR="00C11B99" w:rsidRPr="00C11B99" w:rsidRDefault="00C11B99" w:rsidP="00C11B99">
      <w:pPr>
        <w:pStyle w:val="Heading1"/>
        <w:jc w:val="center"/>
        <w:rPr>
          <w:rFonts w:ascii="Times New Roman" w:hAnsi="Times New Roman"/>
          <w:bCs w:val="0"/>
          <w:sz w:val="24"/>
          <w:szCs w:val="24"/>
        </w:rPr>
      </w:pPr>
      <w:r w:rsidRPr="00C11B99">
        <w:rPr>
          <w:rFonts w:ascii="Times New Roman" w:hAnsi="Times New Roman"/>
          <w:bCs w:val="0"/>
          <w:sz w:val="24"/>
          <w:szCs w:val="24"/>
        </w:rPr>
        <w:t>Grading</w:t>
      </w:r>
    </w:p>
    <w:p w14:paraId="1AE1D0D9" w14:textId="77777777" w:rsidR="00C11B99" w:rsidRPr="00C11B99" w:rsidRDefault="00C11B99" w:rsidP="00C11B99">
      <w:pPr>
        <w:rPr>
          <w:rFonts w:ascii="Times New Roman" w:hAnsi="Times New Roman" w:cs="Times New Roman"/>
        </w:rPr>
      </w:pPr>
      <w:r w:rsidRPr="00C11B99">
        <w:rPr>
          <w:rFonts w:ascii="Times New Roman" w:hAnsi="Times New Roman" w:cs="Times New Roman"/>
        </w:rPr>
        <w:t>As per the school’s regulation.</w:t>
      </w:r>
    </w:p>
    <w:p w14:paraId="6415D33F" w14:textId="77777777" w:rsidR="00C11B99" w:rsidRPr="00C11B99" w:rsidRDefault="00C11B99" w:rsidP="00C11B99">
      <w:pPr>
        <w:rPr>
          <w:rFonts w:ascii="Times New Roman" w:hAnsi="Times New Roman" w:cs="Times New Roman"/>
        </w:rPr>
      </w:pPr>
    </w:p>
    <w:p w14:paraId="3455FD7E" w14:textId="77777777" w:rsidR="00C11B99" w:rsidRPr="00C11B99" w:rsidRDefault="00C11B99" w:rsidP="00C11B99">
      <w:pPr>
        <w:pStyle w:val="Heading3"/>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Cs w:val="0"/>
          <w:u w:val="none"/>
        </w:rPr>
      </w:pPr>
      <w:r w:rsidRPr="00C11B99">
        <w:rPr>
          <w:bCs w:val="0"/>
          <w:u w:val="none"/>
        </w:rPr>
        <w:t>Course Policies and Expectation</w:t>
      </w:r>
    </w:p>
    <w:p w14:paraId="61EA89F0" w14:textId="77777777" w:rsidR="00C11B99" w:rsidRPr="00C11B99" w:rsidRDefault="00C11B99" w:rsidP="00C11B99">
      <w:pPr>
        <w:rPr>
          <w:rFonts w:ascii="Times New Roman" w:hAnsi="Times New Roman" w:cs="Times New Roman"/>
        </w:rPr>
      </w:pPr>
    </w:p>
    <w:p w14:paraId="7DBA9ABE" w14:textId="77777777" w:rsidR="00C11B99" w:rsidRPr="00C11B99" w:rsidRDefault="00C11B99" w:rsidP="00C11B99">
      <w:pPr>
        <w:tabs>
          <w:tab w:val="left" w:pos="1665"/>
        </w:tabs>
        <w:jc w:val="both"/>
        <w:rPr>
          <w:rFonts w:ascii="Times New Roman" w:hAnsi="Times New Roman" w:cs="Times New Roman"/>
        </w:rPr>
      </w:pPr>
      <w:r w:rsidRPr="00C11B99">
        <w:rPr>
          <w:rFonts w:ascii="Times New Roman" w:hAnsi="Times New Roman" w:cs="Times New Roman"/>
        </w:rPr>
        <w:t xml:space="preserve">It is expected that students who enroll in this course understand that the fundamental values and the ethical code of the social work profession apply to the actions of students in the course. Attendance at class sessions and full participation in class activities is the personal responsibility of each student. </w:t>
      </w:r>
    </w:p>
    <w:p w14:paraId="7ACF7410" w14:textId="77777777" w:rsidR="00C11B99" w:rsidRPr="00C11B99" w:rsidRDefault="00C11B99" w:rsidP="00C11B99">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370"/>
        </w:tabs>
        <w:jc w:val="center"/>
        <w:rPr>
          <w:rFonts w:ascii="Times New Roman" w:hAnsi="Times New Roman" w:cs="Times New Roman"/>
          <w:b/>
        </w:rPr>
      </w:pPr>
      <w:r w:rsidRPr="00C11B99">
        <w:rPr>
          <w:rFonts w:ascii="Times New Roman" w:hAnsi="Times New Roman" w:cs="Times New Roman"/>
          <w:b/>
        </w:rPr>
        <w:t>Students with Special Needs</w:t>
      </w:r>
    </w:p>
    <w:p w14:paraId="03A49290" w14:textId="77777777" w:rsidR="00C11B99" w:rsidRPr="00C11B99" w:rsidRDefault="00C11B99" w:rsidP="00C11B99">
      <w:pPr>
        <w:pStyle w:val="BodyTextIndent3"/>
        <w:tabs>
          <w:tab w:val="clear" w:pos="0"/>
          <w:tab w:val="clear" w:pos="36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8640"/>
          <w:tab w:val="clear" w:pos="9000"/>
          <w:tab w:val="clear" w:pos="9360"/>
          <w:tab w:val="left" w:pos="-1080"/>
          <w:tab w:val="left" w:pos="-720"/>
          <w:tab w:val="left" w:pos="8370"/>
        </w:tabs>
        <w:ind w:left="0"/>
        <w:jc w:val="both"/>
      </w:pPr>
    </w:p>
    <w:p w14:paraId="5B973E75" w14:textId="77777777" w:rsidR="00C11B99" w:rsidRPr="00C11B99" w:rsidRDefault="00C11B99" w:rsidP="00C11B99">
      <w:pPr>
        <w:pStyle w:val="BodyTextIndent3"/>
        <w:tabs>
          <w:tab w:val="clear" w:pos="0"/>
          <w:tab w:val="clear" w:pos="36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8640"/>
          <w:tab w:val="clear" w:pos="9000"/>
          <w:tab w:val="clear" w:pos="9360"/>
          <w:tab w:val="left" w:pos="-1080"/>
          <w:tab w:val="left" w:pos="-720"/>
          <w:tab w:val="left" w:pos="8370"/>
        </w:tabs>
        <w:ind w:left="0"/>
        <w:jc w:val="both"/>
      </w:pPr>
      <w:r w:rsidRPr="00C11B99">
        <w:t>Any special needs related to a student’s ability to complete the course successfully should be discussed with the instructor for consideration.</w:t>
      </w:r>
    </w:p>
    <w:p w14:paraId="5443E56B" w14:textId="77777777" w:rsidR="00C11B99" w:rsidRPr="00C11B99" w:rsidRDefault="00C11B99" w:rsidP="00C11B99">
      <w:pPr>
        <w:pStyle w:val="BodyTextIndent3"/>
        <w:tabs>
          <w:tab w:val="clear" w:pos="0"/>
          <w:tab w:val="clear" w:pos="360"/>
          <w:tab w:val="clear" w:pos="720"/>
          <w:tab w:val="clear" w:pos="1800"/>
          <w:tab w:val="clear" w:pos="2520"/>
          <w:tab w:val="clear" w:pos="3240"/>
          <w:tab w:val="clear" w:pos="3960"/>
          <w:tab w:val="clear" w:pos="4680"/>
          <w:tab w:val="clear" w:pos="5400"/>
          <w:tab w:val="clear" w:pos="6120"/>
          <w:tab w:val="clear" w:pos="6840"/>
          <w:tab w:val="clear" w:pos="7560"/>
          <w:tab w:val="clear" w:pos="8280"/>
          <w:tab w:val="clear" w:pos="8640"/>
          <w:tab w:val="clear" w:pos="9000"/>
          <w:tab w:val="clear" w:pos="9360"/>
          <w:tab w:val="left" w:pos="-1080"/>
          <w:tab w:val="left" w:pos="-720"/>
          <w:tab w:val="left" w:pos="8370"/>
        </w:tabs>
        <w:ind w:left="0"/>
        <w:jc w:val="both"/>
      </w:pPr>
    </w:p>
    <w:p w14:paraId="4BC52EAF" w14:textId="77777777" w:rsidR="00DB0DFA" w:rsidRPr="00DB0DFA" w:rsidRDefault="00DB0DFA" w:rsidP="00DB0DFA">
      <w:pPr>
        <w:widowControl w:val="0"/>
        <w:autoSpaceDE w:val="0"/>
        <w:autoSpaceDN w:val="0"/>
        <w:adjustRightInd w:val="0"/>
        <w:spacing w:after="240"/>
        <w:jc w:val="center"/>
        <w:rPr>
          <w:rFonts w:ascii="Times New Roman" w:hAnsi="Times New Roman" w:cs="Times New Roman"/>
          <w:b/>
        </w:rPr>
      </w:pPr>
      <w:r w:rsidRPr="00DB0DFA">
        <w:rPr>
          <w:rFonts w:ascii="Times New Roman" w:hAnsi="Times New Roman" w:cs="Times New Roman"/>
          <w:b/>
        </w:rPr>
        <w:t>Reference</w:t>
      </w:r>
    </w:p>
    <w:p w14:paraId="669CD03B" w14:textId="77777777" w:rsidR="00C11B99" w:rsidRPr="00C11B99" w:rsidRDefault="006D735C" w:rsidP="00C11B99">
      <w:pPr>
        <w:pStyle w:val="ListParagraph"/>
        <w:widowControl w:val="0"/>
        <w:numPr>
          <w:ilvl w:val="0"/>
          <w:numId w:val="12"/>
        </w:numPr>
        <w:autoSpaceDE w:val="0"/>
        <w:autoSpaceDN w:val="0"/>
        <w:adjustRightInd w:val="0"/>
        <w:rPr>
          <w:rFonts w:ascii="MS Mincho" w:eastAsia="MS Mincho" w:hAnsi="MS Mincho" w:cs="MS Mincho"/>
        </w:rPr>
      </w:pPr>
      <w:r w:rsidRPr="00C11B99">
        <w:rPr>
          <w:rFonts w:ascii="Times New Roman" w:hAnsi="Times New Roman" w:cs="Times New Roman"/>
        </w:rPr>
        <w:t>Giday Degefu Koraro, Traditional Mechanisms of Conflict Resolution in Ethiopia, E11PD (2000)</w:t>
      </w:r>
      <w:r w:rsidRPr="00C11B99">
        <w:rPr>
          <w:rFonts w:ascii="MS Mincho" w:eastAsia="MS Mincho" w:hAnsi="MS Mincho" w:cs="MS Mincho"/>
        </w:rPr>
        <w:t> </w:t>
      </w:r>
      <w:r w:rsidRPr="00C11B99">
        <w:rPr>
          <w:rFonts w:ascii="Times New Roman" w:hAnsi="Times New Roman" w:cs="Times New Roman"/>
        </w:rPr>
        <w:t>G.W. Paton, A Text Book of Jurisprudence, Oxford (1967)</w:t>
      </w:r>
      <w:r w:rsidRPr="00C11B99">
        <w:rPr>
          <w:rFonts w:ascii="MS Mincho" w:eastAsia="MS Mincho" w:hAnsi="MS Mincho" w:cs="MS Mincho"/>
        </w:rPr>
        <w:t> </w:t>
      </w:r>
    </w:p>
    <w:p w14:paraId="28ED4D6A" w14:textId="77777777" w:rsidR="006D735C"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 xml:space="preserve">Heinrich Scholler, Notes on Constitutional Interpretation in Ethiopia, Addis Ababa, Ethiopia, (2003) </w:t>
      </w:r>
    </w:p>
    <w:p w14:paraId="32BF9727" w14:textId="77777777" w:rsidR="00C11B99"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 xml:space="preserve">Kelemework Tafere, Indigenous Institutions of Conflict Resolution Among the Ab'ala Afar of North-Eastern Ethiopia, Addis Ababa University (2006) </w:t>
      </w:r>
    </w:p>
    <w:p w14:paraId="7B167D1E" w14:textId="77777777" w:rsidR="006D735C"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 xml:space="preserve">K. Aweigert and H. Hotz, An Introduction to Comparative Law (Second Edition), Clarendon Press, Oxford (1992) </w:t>
      </w:r>
    </w:p>
    <w:p w14:paraId="28CAF2D1" w14:textId="77777777" w:rsidR="00C11B99" w:rsidRPr="00C11B99" w:rsidRDefault="006D735C" w:rsidP="00C11B99">
      <w:pPr>
        <w:pStyle w:val="ListParagraph"/>
        <w:widowControl w:val="0"/>
        <w:numPr>
          <w:ilvl w:val="0"/>
          <w:numId w:val="12"/>
        </w:numPr>
        <w:autoSpaceDE w:val="0"/>
        <w:autoSpaceDN w:val="0"/>
        <w:adjustRightInd w:val="0"/>
        <w:rPr>
          <w:rFonts w:ascii="MS Mincho" w:eastAsia="MS Mincho" w:hAnsi="MS Mincho" w:cs="MS Mincho"/>
        </w:rPr>
      </w:pPr>
      <w:r w:rsidRPr="00C11B99">
        <w:rPr>
          <w:rFonts w:ascii="Times New Roman" w:hAnsi="Times New Roman" w:cs="Times New Roman"/>
        </w:rPr>
        <w:t>N.V. Paranjape, Studies in Jurisprudence and Legal Theory, Central Law Agency (2001)</w:t>
      </w:r>
      <w:r w:rsidRPr="00C11B99">
        <w:rPr>
          <w:rFonts w:ascii="MS Mincho" w:eastAsia="MS Mincho" w:hAnsi="MS Mincho" w:cs="MS Mincho"/>
        </w:rPr>
        <w:t> </w:t>
      </w:r>
    </w:p>
    <w:p w14:paraId="0CD20CC7" w14:textId="77777777" w:rsidR="006D735C"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 xml:space="preserve">Rene David and John E.C. Brierlly, Major Legal Systems in the World Today: An Introduction to the Comparative Study of Law (Second Edition), The Free Press, New York (1978) </w:t>
      </w:r>
    </w:p>
    <w:p w14:paraId="7140E164" w14:textId="77777777" w:rsidR="00C11B99" w:rsidRPr="00C11B99" w:rsidRDefault="006D735C" w:rsidP="00C11B99">
      <w:pPr>
        <w:pStyle w:val="ListParagraph"/>
        <w:widowControl w:val="0"/>
        <w:numPr>
          <w:ilvl w:val="0"/>
          <w:numId w:val="12"/>
        </w:numPr>
        <w:autoSpaceDE w:val="0"/>
        <w:autoSpaceDN w:val="0"/>
        <w:adjustRightInd w:val="0"/>
        <w:rPr>
          <w:rFonts w:ascii="MS Mincho" w:eastAsia="MS Mincho" w:hAnsi="MS Mincho" w:cs="MS Mincho"/>
        </w:rPr>
      </w:pPr>
      <w:r w:rsidRPr="00C11B99">
        <w:rPr>
          <w:rFonts w:ascii="Times New Roman" w:hAnsi="Times New Roman" w:cs="Times New Roman"/>
        </w:rPr>
        <w:t>Woldetensay Woldemelak, Perspectives on the Ethiopian Legal System, Addis Ababa, Ethiopia (2005)</w:t>
      </w:r>
      <w:r w:rsidRPr="00C11B99">
        <w:rPr>
          <w:rFonts w:ascii="MS Mincho" w:eastAsia="MS Mincho" w:hAnsi="MS Mincho" w:cs="MS Mincho"/>
        </w:rPr>
        <w:t> </w:t>
      </w:r>
    </w:p>
    <w:p w14:paraId="6113B4E2" w14:textId="77777777" w:rsidR="006D735C"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 xml:space="preserve">An Introduction to the Sources of Ethiopian Law from the 13th Century, JEL Vol. IV, P.341 </w:t>
      </w:r>
    </w:p>
    <w:p w14:paraId="4C0F302C" w14:textId="77777777" w:rsidR="006D735C"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George Krzeczunowiez, Code and Custom in Ethiopia,</w:t>
      </w:r>
      <w:r w:rsidR="00C11B99" w:rsidRPr="00C11B99">
        <w:rPr>
          <w:rFonts w:ascii="Times New Roman" w:hAnsi="Times New Roman" w:cs="Times New Roman"/>
        </w:rPr>
        <w:t xml:space="preserve"> </w:t>
      </w:r>
      <w:r w:rsidRPr="00C11B99">
        <w:rPr>
          <w:rFonts w:ascii="Times New Roman" w:hAnsi="Times New Roman" w:cs="Times New Roman"/>
        </w:rPr>
        <w:t>JEL Vol. II No2, pp.425-439</w:t>
      </w:r>
      <w:r w:rsidRPr="00C11B99">
        <w:rPr>
          <w:rFonts w:ascii="MS Mincho" w:eastAsia="MS Mincho" w:hAnsi="MS Mincho" w:cs="MS Mincho"/>
        </w:rPr>
        <w:t> </w:t>
      </w:r>
      <w:r w:rsidRPr="00C11B99">
        <w:rPr>
          <w:rFonts w:ascii="Times New Roman" w:hAnsi="Times New Roman" w:cs="Times New Roman"/>
        </w:rPr>
        <w:t xml:space="preserve">P.H Sand, Roman Origins of the Ethiopian 'Law of the Kings' </w:t>
      </w:r>
    </w:p>
    <w:p w14:paraId="7DB7DB4D" w14:textId="77777777" w:rsidR="00C11B99" w:rsidRPr="00C11B99" w:rsidRDefault="006D735C" w:rsidP="00C11B99">
      <w:pPr>
        <w:pStyle w:val="ListParagraph"/>
        <w:widowControl w:val="0"/>
        <w:numPr>
          <w:ilvl w:val="0"/>
          <w:numId w:val="12"/>
        </w:numPr>
        <w:autoSpaceDE w:val="0"/>
        <w:autoSpaceDN w:val="0"/>
        <w:adjustRightInd w:val="0"/>
        <w:rPr>
          <w:rFonts w:ascii="MS Mincho" w:eastAsia="MS Mincho" w:hAnsi="MS Mincho" w:cs="MS Mincho"/>
        </w:rPr>
      </w:pPr>
      <w:r w:rsidRPr="00C11B99">
        <w:rPr>
          <w:rFonts w:ascii="Times New Roman" w:hAnsi="Times New Roman" w:cs="Times New Roman"/>
        </w:rPr>
        <w:t>(Fetha Nagest), JEL Vol 11, pp 71-82</w:t>
      </w:r>
      <w:r w:rsidRPr="00C11B99">
        <w:rPr>
          <w:rFonts w:ascii="MS Mincho" w:eastAsia="MS Mincho" w:hAnsi="MS Mincho" w:cs="MS Mincho"/>
        </w:rPr>
        <w:t> </w:t>
      </w:r>
    </w:p>
    <w:p w14:paraId="11651894" w14:textId="77777777" w:rsidR="00C11B99" w:rsidRPr="00C11B99" w:rsidRDefault="006D735C" w:rsidP="00C11B99">
      <w:pPr>
        <w:pStyle w:val="ListParagraph"/>
        <w:widowControl w:val="0"/>
        <w:numPr>
          <w:ilvl w:val="0"/>
          <w:numId w:val="12"/>
        </w:numPr>
        <w:autoSpaceDE w:val="0"/>
        <w:autoSpaceDN w:val="0"/>
        <w:adjustRightInd w:val="0"/>
        <w:rPr>
          <w:rFonts w:ascii="MS Mincho" w:eastAsia="MS Mincho" w:hAnsi="MS Mincho" w:cs="MS Mincho"/>
        </w:rPr>
      </w:pPr>
      <w:r w:rsidRPr="00C11B99">
        <w:rPr>
          <w:rFonts w:ascii="Times New Roman" w:hAnsi="Times New Roman" w:cs="Times New Roman"/>
        </w:rPr>
        <w:t>UgoMattei, The Patterns of Law: Taxonomy and Change in the World's Legal Systems, The American Journal of Comparative Law, Vol. 45, No,1 (1997)</w:t>
      </w:r>
      <w:r w:rsidRPr="00C11B99">
        <w:rPr>
          <w:rFonts w:ascii="MS Mincho" w:eastAsia="MS Mincho" w:hAnsi="MS Mincho" w:cs="MS Mincho"/>
        </w:rPr>
        <w:t> </w:t>
      </w:r>
    </w:p>
    <w:p w14:paraId="6E6CA620" w14:textId="77777777" w:rsidR="006D735C" w:rsidRPr="00C11B99" w:rsidRDefault="006D735C" w:rsidP="00C11B99">
      <w:pPr>
        <w:pStyle w:val="ListParagraph"/>
        <w:widowControl w:val="0"/>
        <w:numPr>
          <w:ilvl w:val="0"/>
          <w:numId w:val="12"/>
        </w:numPr>
        <w:autoSpaceDE w:val="0"/>
        <w:autoSpaceDN w:val="0"/>
        <w:adjustRightInd w:val="0"/>
        <w:rPr>
          <w:rFonts w:ascii="Times New Roman" w:hAnsi="Times New Roman" w:cs="Times New Roman"/>
        </w:rPr>
      </w:pPr>
      <w:r w:rsidRPr="00C11B99">
        <w:rPr>
          <w:rFonts w:ascii="Times New Roman" w:hAnsi="Times New Roman" w:cs="Times New Roman"/>
        </w:rPr>
        <w:t>Federal Supreme Court Law Report (1990)</w:t>
      </w:r>
      <w:r w:rsidRPr="00C11B99">
        <w:rPr>
          <w:rFonts w:ascii="MS Mincho" w:eastAsia="MS Mincho" w:hAnsi="MS Mincho" w:cs="MS Mincho"/>
        </w:rPr>
        <w:t> </w:t>
      </w:r>
      <w:r w:rsidRPr="00C11B99">
        <w:rPr>
          <w:rFonts w:ascii="Times New Roman" w:hAnsi="Times New Roman" w:cs="Times New Roman"/>
        </w:rPr>
        <w:t xml:space="preserve">Federal Supreme Court Law Report (1996) </w:t>
      </w:r>
    </w:p>
    <w:p w14:paraId="592E1AF3" w14:textId="77777777" w:rsidR="00324A33" w:rsidRDefault="00BD4788"/>
    <w:sectPr w:rsidR="00324A33" w:rsidSect="000B41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2882"/>
    <w:multiLevelType w:val="hybridMultilevel"/>
    <w:tmpl w:val="D160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577F3"/>
    <w:multiLevelType w:val="hybridMultilevel"/>
    <w:tmpl w:val="0D3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84744"/>
    <w:multiLevelType w:val="hybridMultilevel"/>
    <w:tmpl w:val="9684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54E12"/>
    <w:multiLevelType w:val="hybridMultilevel"/>
    <w:tmpl w:val="87B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30689"/>
    <w:multiLevelType w:val="hybridMultilevel"/>
    <w:tmpl w:val="F1E0A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41028C"/>
    <w:multiLevelType w:val="hybridMultilevel"/>
    <w:tmpl w:val="E542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D47B3"/>
    <w:multiLevelType w:val="hybridMultilevel"/>
    <w:tmpl w:val="9F98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5278F"/>
    <w:multiLevelType w:val="hybridMultilevel"/>
    <w:tmpl w:val="B24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A78E7"/>
    <w:multiLevelType w:val="hybridMultilevel"/>
    <w:tmpl w:val="3604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A1896"/>
    <w:multiLevelType w:val="hybridMultilevel"/>
    <w:tmpl w:val="F3B4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A4CF1"/>
    <w:multiLevelType w:val="hybridMultilevel"/>
    <w:tmpl w:val="EDCE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D1F33"/>
    <w:multiLevelType w:val="hybridMultilevel"/>
    <w:tmpl w:val="521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9"/>
  </w:num>
  <w:num w:numId="5">
    <w:abstractNumId w:val="1"/>
  </w:num>
  <w:num w:numId="6">
    <w:abstractNumId w:val="2"/>
  </w:num>
  <w:num w:numId="7">
    <w:abstractNumId w:val="5"/>
  </w:num>
  <w:num w:numId="8">
    <w:abstractNumId w:val="11"/>
  </w:num>
  <w:num w:numId="9">
    <w:abstractNumId w:val="8"/>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5C"/>
    <w:rsid w:val="001B7C85"/>
    <w:rsid w:val="002057A3"/>
    <w:rsid w:val="00392095"/>
    <w:rsid w:val="005F0A93"/>
    <w:rsid w:val="006D735C"/>
    <w:rsid w:val="0094606F"/>
    <w:rsid w:val="00963EC5"/>
    <w:rsid w:val="009B3BB9"/>
    <w:rsid w:val="00A24988"/>
    <w:rsid w:val="00BB3B68"/>
    <w:rsid w:val="00BD4788"/>
    <w:rsid w:val="00C11B99"/>
    <w:rsid w:val="00D124F0"/>
    <w:rsid w:val="00DB0DFA"/>
    <w:rsid w:val="00FC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8F6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1B99"/>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C11B99"/>
    <w:pPr>
      <w:keepNext/>
      <w:outlineLvl w:val="2"/>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3EC5"/>
    <w:rPr>
      <w:color w:val="0000FF"/>
      <w:u w:val="single"/>
    </w:rPr>
  </w:style>
  <w:style w:type="paragraph" w:styleId="ListParagraph">
    <w:name w:val="List Paragraph"/>
    <w:basedOn w:val="Normal"/>
    <w:uiPriority w:val="34"/>
    <w:qFormat/>
    <w:rsid w:val="0094606F"/>
    <w:pPr>
      <w:ind w:left="720"/>
      <w:contextualSpacing/>
    </w:pPr>
  </w:style>
  <w:style w:type="character" w:customStyle="1" w:styleId="Heading1Char">
    <w:name w:val="Heading 1 Char"/>
    <w:basedOn w:val="DefaultParagraphFont"/>
    <w:link w:val="Heading1"/>
    <w:rsid w:val="00C11B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C11B99"/>
    <w:rPr>
      <w:rFonts w:ascii="Times New Roman" w:eastAsia="Times New Roman" w:hAnsi="Times New Roman" w:cs="Times New Roman"/>
      <w:b/>
      <w:bCs/>
      <w:u w:val="single"/>
    </w:rPr>
  </w:style>
  <w:style w:type="paragraph" w:styleId="BodyTextIndent3">
    <w:name w:val="Body Text Indent 3"/>
    <w:basedOn w:val="Normal"/>
    <w:link w:val="BodyTextIndent3Char"/>
    <w:rsid w:val="00C11B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C11B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amne6@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762</Words>
  <Characters>4350</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Grading</vt:lpstr>
      <vt:lpstr>        Course Policies and Expectation</vt:lpstr>
    </vt:vector>
  </TitlesOfParts>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Microsoft Office User</cp:lastModifiedBy>
  <cp:revision>8</cp:revision>
  <dcterms:created xsi:type="dcterms:W3CDTF">2016-03-07T09:24:00Z</dcterms:created>
  <dcterms:modified xsi:type="dcterms:W3CDTF">2020-03-11T15:40:00Z</dcterms:modified>
</cp:coreProperties>
</file>