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71C1D" w14:textId="1F6B7BB2" w:rsidR="00B44566" w:rsidRDefault="00503AE2" w:rsidP="00125D60">
      <w:pPr>
        <w:widowControl w:val="0"/>
        <w:autoSpaceDE w:val="0"/>
        <w:autoSpaceDN w:val="0"/>
        <w:adjustRightInd w:val="0"/>
        <w:spacing w:after="240"/>
        <w:jc w:val="center"/>
        <w:rPr>
          <w:rFonts w:ascii="Times New Roman" w:hAnsi="Times New Roman" w:cs="Times New Roman"/>
          <w:b/>
        </w:rPr>
      </w:pPr>
      <w:r>
        <w:rPr>
          <w:rFonts w:ascii="Times New Roman" w:hAnsi="Times New Roman" w:cs="Times New Roman"/>
          <w:b/>
        </w:rPr>
        <w:t>HANDOUT 4</w:t>
      </w:r>
      <w:bookmarkStart w:id="0" w:name="_GoBack"/>
      <w:bookmarkEnd w:id="0"/>
    </w:p>
    <w:p w14:paraId="5442EEA8" w14:textId="1D2E6FE9" w:rsidR="00125D60" w:rsidRPr="009508AA" w:rsidRDefault="00125D60" w:rsidP="00125D60">
      <w:pPr>
        <w:widowControl w:val="0"/>
        <w:autoSpaceDE w:val="0"/>
        <w:autoSpaceDN w:val="0"/>
        <w:adjustRightInd w:val="0"/>
        <w:spacing w:after="240"/>
        <w:jc w:val="center"/>
        <w:rPr>
          <w:rFonts w:ascii="Times New Roman" w:hAnsi="Times New Roman" w:cs="Times New Roman"/>
          <w:b/>
        </w:rPr>
      </w:pPr>
      <w:r w:rsidRPr="009508AA">
        <w:rPr>
          <w:rFonts w:ascii="Times New Roman" w:hAnsi="Times New Roman" w:cs="Times New Roman"/>
          <w:b/>
        </w:rPr>
        <w:t xml:space="preserve">UNIT 4: THE MAKING OF LAWS </w:t>
      </w:r>
    </w:p>
    <w:p w14:paraId="1987FC4A" w14:textId="77777777" w:rsidR="00B44566" w:rsidRDefault="00125D60" w:rsidP="00125D60">
      <w:pPr>
        <w:widowControl w:val="0"/>
        <w:autoSpaceDE w:val="0"/>
        <w:autoSpaceDN w:val="0"/>
        <w:adjustRightInd w:val="0"/>
        <w:spacing w:after="240"/>
        <w:rPr>
          <w:rFonts w:ascii="MS Mincho" w:eastAsia="MS Mincho" w:hAnsi="MS Mincho" w:cs="MS Mincho"/>
          <w:b/>
        </w:rPr>
      </w:pPr>
      <w:r w:rsidRPr="00125D60">
        <w:rPr>
          <w:rFonts w:ascii="Times New Roman" w:hAnsi="Times New Roman" w:cs="Times New Roman"/>
          <w:b/>
        </w:rPr>
        <w:t>4.1) THE MAKING OF LAWS</w:t>
      </w:r>
      <w:r w:rsidRPr="00125D60">
        <w:rPr>
          <w:rFonts w:ascii="MS Mincho" w:eastAsia="MS Mincho" w:hAnsi="MS Mincho" w:cs="MS Mincho"/>
          <w:b/>
        </w:rPr>
        <w:t> </w:t>
      </w:r>
    </w:p>
    <w:p w14:paraId="6A1AB9D1" w14:textId="10E650AB" w:rsidR="00125D60" w:rsidRPr="00125D60" w:rsidRDefault="00125D60" w:rsidP="00125D60">
      <w:pPr>
        <w:widowControl w:val="0"/>
        <w:autoSpaceDE w:val="0"/>
        <w:autoSpaceDN w:val="0"/>
        <w:adjustRightInd w:val="0"/>
        <w:spacing w:after="240"/>
        <w:rPr>
          <w:rFonts w:ascii="Times New Roman" w:hAnsi="Times New Roman" w:cs="Times New Roman"/>
          <w:b/>
        </w:rPr>
      </w:pPr>
      <w:r w:rsidRPr="00125D60">
        <w:rPr>
          <w:rFonts w:ascii="Times New Roman" w:hAnsi="Times New Roman" w:cs="Times New Roman"/>
          <w:b/>
        </w:rPr>
        <w:t xml:space="preserve">4.1.1) STEPS IN LAW MAKING </w:t>
      </w:r>
    </w:p>
    <w:p w14:paraId="1E578389" w14:textId="7FF8EE45" w:rsidR="00125D60" w:rsidRPr="009508AA" w:rsidRDefault="00125D60" w:rsidP="00125D60">
      <w:pPr>
        <w:widowControl w:val="0"/>
        <w:autoSpaceDE w:val="0"/>
        <w:autoSpaceDN w:val="0"/>
        <w:adjustRightInd w:val="0"/>
        <w:spacing w:after="240"/>
        <w:rPr>
          <w:rFonts w:ascii="Times New Roman" w:hAnsi="Times New Roman" w:cs="Times New Roman"/>
          <w:b/>
        </w:rPr>
      </w:pPr>
      <w:r w:rsidRPr="009508AA">
        <w:rPr>
          <w:rFonts w:ascii="Times New Roman" w:hAnsi="Times New Roman" w:cs="Times New Roman"/>
          <w:b/>
        </w:rPr>
        <w:t xml:space="preserve">What are the steps in law making? </w:t>
      </w:r>
    </w:p>
    <w:p w14:paraId="1E5DD4DF" w14:textId="77777777" w:rsidR="00125D60" w:rsidRPr="009508AA" w:rsidRDefault="00125D60" w:rsidP="00125D60">
      <w:pPr>
        <w:widowControl w:val="0"/>
        <w:autoSpaceDE w:val="0"/>
        <w:autoSpaceDN w:val="0"/>
        <w:adjustRightInd w:val="0"/>
        <w:spacing w:after="240"/>
        <w:rPr>
          <w:rFonts w:ascii="Times New Roman" w:hAnsi="Times New Roman" w:cs="Times New Roman"/>
          <w:b/>
        </w:rPr>
      </w:pPr>
      <w:r w:rsidRPr="00125D60">
        <w:rPr>
          <w:rFonts w:ascii="Times New Roman" w:hAnsi="Times New Roman" w:cs="Times New Roman"/>
        </w:rPr>
        <w:t xml:space="preserve">The first stage of the legislative process is </w:t>
      </w:r>
      <w:r w:rsidRPr="009508AA">
        <w:rPr>
          <w:rFonts w:ascii="Times New Roman" w:hAnsi="Times New Roman" w:cs="Times New Roman"/>
          <w:b/>
        </w:rPr>
        <w:t>the introduction of a bill</w:t>
      </w:r>
      <w:r w:rsidRPr="00125D60">
        <w:rPr>
          <w:rFonts w:ascii="Times New Roman" w:hAnsi="Times New Roman" w:cs="Times New Roman"/>
        </w:rPr>
        <w:t xml:space="preserve">. </w:t>
      </w:r>
      <w:r w:rsidRPr="009508AA">
        <w:rPr>
          <w:rFonts w:ascii="Times New Roman" w:hAnsi="Times New Roman" w:cs="Times New Roman"/>
          <w:b/>
        </w:rPr>
        <w:t xml:space="preserve">A bill either proposes a change in the existing law or makes new proposals; it is the first draft of what will ultimately become a statute. </w:t>
      </w:r>
    </w:p>
    <w:p w14:paraId="10BC2809" w14:textId="77777777" w:rsidR="00125D60" w:rsidRPr="009508AA" w:rsidRDefault="00125D60" w:rsidP="00125D60">
      <w:pPr>
        <w:widowControl w:val="0"/>
        <w:autoSpaceDE w:val="0"/>
        <w:autoSpaceDN w:val="0"/>
        <w:adjustRightInd w:val="0"/>
        <w:spacing w:after="240"/>
        <w:rPr>
          <w:rFonts w:ascii="Times New Roman" w:hAnsi="Times New Roman" w:cs="Times New Roman"/>
          <w:b/>
        </w:rPr>
      </w:pPr>
      <w:r w:rsidRPr="00125D60">
        <w:rPr>
          <w:rFonts w:ascii="Times New Roman" w:hAnsi="Times New Roman" w:cs="Times New Roman"/>
        </w:rPr>
        <w:t xml:space="preserve">From this stage onwards, the legislative monopoly of Parliaments is markedly encroached upon. </w:t>
      </w:r>
      <w:r w:rsidRPr="009508AA">
        <w:rPr>
          <w:rFonts w:ascii="Times New Roman" w:hAnsi="Times New Roman" w:cs="Times New Roman"/>
          <w:b/>
        </w:rPr>
        <w:t xml:space="preserve">The right to introduce bills is usually shared between the government and parliament. </w:t>
      </w:r>
    </w:p>
    <w:p w14:paraId="1D589D84" w14:textId="77777777" w:rsidR="00125D60" w:rsidRPr="009508AA" w:rsidRDefault="00125D60" w:rsidP="00125D60">
      <w:pPr>
        <w:widowControl w:val="0"/>
        <w:autoSpaceDE w:val="0"/>
        <w:autoSpaceDN w:val="0"/>
        <w:adjustRightInd w:val="0"/>
        <w:spacing w:after="240"/>
        <w:rPr>
          <w:rFonts w:ascii="Times New Roman" w:hAnsi="Times New Roman" w:cs="Times New Roman"/>
          <w:b/>
        </w:rPr>
      </w:pPr>
      <w:r w:rsidRPr="009508AA">
        <w:rPr>
          <w:rFonts w:ascii="Times New Roman" w:hAnsi="Times New Roman" w:cs="Times New Roman"/>
          <w:b/>
        </w:rPr>
        <w:t xml:space="preserve">Who may initiate legislation? </w:t>
      </w:r>
    </w:p>
    <w:p w14:paraId="6B9F85ED"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It is implicit in the concept of democracy that </w:t>
      </w:r>
      <w:r w:rsidRPr="009508AA">
        <w:rPr>
          <w:rFonts w:ascii="Times New Roman" w:hAnsi="Times New Roman" w:cs="Times New Roman"/>
          <w:b/>
        </w:rPr>
        <w:t>the initiative in law making should rest with the elected officials</w:t>
      </w:r>
      <w:r w:rsidRPr="00125D60">
        <w:rPr>
          <w:rFonts w:ascii="Times New Roman" w:hAnsi="Times New Roman" w:cs="Times New Roman"/>
        </w:rPr>
        <w:t xml:space="preserve">. At the same time it is understood in fact and in law that law making right is </w:t>
      </w:r>
      <w:r w:rsidRPr="009508AA">
        <w:rPr>
          <w:rFonts w:ascii="Times New Roman" w:hAnsi="Times New Roman" w:cs="Times New Roman"/>
          <w:b/>
        </w:rPr>
        <w:t>always shared with the executive</w:t>
      </w:r>
      <w:r w:rsidRPr="00125D60">
        <w:rPr>
          <w:rFonts w:ascii="Times New Roman" w:hAnsi="Times New Roman" w:cs="Times New Roman"/>
        </w:rPr>
        <w:t xml:space="preserve">. The function of government here is to supply a given policy. The government being better acquainted than anyone else with the needs of the society and because of the more and more complex nature of the problems that have to be solved, </w:t>
      </w:r>
      <w:r w:rsidRPr="009508AA">
        <w:rPr>
          <w:rFonts w:ascii="Times New Roman" w:hAnsi="Times New Roman" w:cs="Times New Roman"/>
          <w:b/>
        </w:rPr>
        <w:t xml:space="preserve">it is technically better equipped with individual members of parliament to draft laws, which makes able from the legal standpoint. </w:t>
      </w:r>
      <w:r w:rsidRPr="00125D60">
        <w:rPr>
          <w:rFonts w:ascii="Times New Roman" w:hAnsi="Times New Roman" w:cs="Times New Roman"/>
        </w:rPr>
        <w:t xml:space="preserve">In most countries, the government has the right to introduce draft laws whether they are members of Parliament or not. </w:t>
      </w:r>
    </w:p>
    <w:p w14:paraId="61E1BF0B"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Laws are implemented in the day to day activities of the society. Those who directly involved in the administrative activities have practical knowledge on the problems of existing laws or the activities that need rules to and can propose a draft [Ann, Robert and Nalin; 2001:22]. </w:t>
      </w:r>
    </w:p>
    <w:p w14:paraId="2C6B0335"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In countries where there is strict separation of power as in the United States, members of the legislative assembles alone have the right to introduce bills. The president may also initiate drafting of laws in USA. </w:t>
      </w:r>
    </w:p>
    <w:p w14:paraId="2066C58C"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9508AA">
        <w:rPr>
          <w:rFonts w:ascii="Times New Roman" w:hAnsi="Times New Roman" w:cs="Times New Roman"/>
          <w:b/>
        </w:rPr>
        <w:t>In the Western parliamentary democracies the separation of powers is not strict, and the governments have the right to initiate legislation directly</w:t>
      </w:r>
      <w:r w:rsidRPr="00125D60">
        <w:rPr>
          <w:rFonts w:ascii="Times New Roman" w:hAnsi="Times New Roman" w:cs="Times New Roman"/>
        </w:rPr>
        <w:t xml:space="preserve">. </w:t>
      </w:r>
      <w:r w:rsidRPr="009508AA">
        <w:rPr>
          <w:rFonts w:ascii="Times New Roman" w:hAnsi="Times New Roman" w:cs="Times New Roman"/>
          <w:b/>
        </w:rPr>
        <w:t>While the right to initiate laws is generally exercised only by Parliaments and by governments, it can also be granted to other bodies</w:t>
      </w:r>
      <w:r w:rsidRPr="00125D60">
        <w:rPr>
          <w:rFonts w:ascii="Times New Roman" w:hAnsi="Times New Roman" w:cs="Times New Roman"/>
        </w:rPr>
        <w:t xml:space="preserve">. In the Peoples’ Democracies specific parliamentary bodies are so empowered such as the Presidium in Albania, Hungary and the U.S.S.R, the Council of State in Poland and Rumania, and the Presidential Bureau in Czechoslovakia where the right to initiate bills is also accorded to the President of the Republic and the Slovak National Council. In Italy, the national council on the economy and on labour may, if the appropriate majority agrees, submits drafts to Parliament on matters within its competence. </w:t>
      </w:r>
      <w:r w:rsidRPr="009508AA">
        <w:rPr>
          <w:rFonts w:ascii="Times New Roman" w:hAnsi="Times New Roman" w:cs="Times New Roman"/>
          <w:b/>
        </w:rPr>
        <w:t>Unusually in the United Kingdom, Finland and Sweden the church has the right to initiate legislation on ecclesiastical matters</w:t>
      </w:r>
      <w:r w:rsidRPr="00125D60">
        <w:rPr>
          <w:rFonts w:ascii="Times New Roman" w:hAnsi="Times New Roman" w:cs="Times New Roman"/>
        </w:rPr>
        <w:t xml:space="preserve">. </w:t>
      </w:r>
    </w:p>
    <w:p w14:paraId="21B555AA" w14:textId="77777777" w:rsidR="00125D60" w:rsidRPr="009508AA" w:rsidRDefault="00125D60" w:rsidP="00125D60">
      <w:pPr>
        <w:widowControl w:val="0"/>
        <w:autoSpaceDE w:val="0"/>
        <w:autoSpaceDN w:val="0"/>
        <w:adjustRightInd w:val="0"/>
        <w:spacing w:after="240"/>
        <w:rPr>
          <w:rFonts w:ascii="Times New Roman" w:hAnsi="Times New Roman" w:cs="Times New Roman"/>
          <w:b/>
        </w:rPr>
      </w:pPr>
      <w:r w:rsidRPr="00125D60">
        <w:rPr>
          <w:rFonts w:ascii="Times New Roman" w:hAnsi="Times New Roman" w:cs="Times New Roman"/>
        </w:rPr>
        <w:t xml:space="preserve">Apart from the procedure by petition for a private bill in the British Parliament, </w:t>
      </w:r>
      <w:r w:rsidRPr="009508AA">
        <w:rPr>
          <w:rFonts w:ascii="Times New Roman" w:hAnsi="Times New Roman" w:cs="Times New Roman"/>
          <w:b/>
        </w:rPr>
        <w:t xml:space="preserve">the direct </w:t>
      </w:r>
      <w:r w:rsidRPr="009508AA">
        <w:rPr>
          <w:rFonts w:ascii="Times New Roman" w:hAnsi="Times New Roman" w:cs="Times New Roman"/>
          <w:b/>
        </w:rPr>
        <w:lastRenderedPageBreak/>
        <w:t xml:space="preserve">initiation of legislation by the people is rare. The peoples’ right to initiate laws arises from the fact that sovereignty resides on them. </w:t>
      </w:r>
    </w:p>
    <w:p w14:paraId="44A43160" w14:textId="77777777" w:rsidR="00125D60" w:rsidRPr="009508AA" w:rsidRDefault="00125D60" w:rsidP="00125D60">
      <w:pPr>
        <w:widowControl w:val="0"/>
        <w:autoSpaceDE w:val="0"/>
        <w:autoSpaceDN w:val="0"/>
        <w:adjustRightInd w:val="0"/>
        <w:spacing w:after="240"/>
        <w:rPr>
          <w:rFonts w:ascii="Times New Roman" w:hAnsi="Times New Roman" w:cs="Times New Roman"/>
          <w:b/>
        </w:rPr>
      </w:pPr>
      <w:r w:rsidRPr="009508AA">
        <w:rPr>
          <w:rFonts w:ascii="Times New Roman" w:hAnsi="Times New Roman" w:cs="Times New Roman"/>
          <w:b/>
        </w:rPr>
        <w:t xml:space="preserve">What is the next step after a bill is initiated? </w:t>
      </w:r>
    </w:p>
    <w:p w14:paraId="6A0708D0"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When a draft is introduced, </w:t>
      </w:r>
      <w:r w:rsidRPr="009508AA">
        <w:rPr>
          <w:rFonts w:ascii="Times New Roman" w:hAnsi="Times New Roman" w:cs="Times New Roman"/>
          <w:b/>
        </w:rPr>
        <w:t>members of Parliament are informed of the variety of ways by posting of notices, by announce in the chamber, by an entry in the minutes of the proceedings report of debates, and in some countries by a purely formal first readings</w:t>
      </w:r>
      <w:r w:rsidRPr="00125D60">
        <w:rPr>
          <w:rFonts w:ascii="Times New Roman" w:hAnsi="Times New Roman" w:cs="Times New Roman"/>
        </w:rPr>
        <w:t xml:space="preserve">. If it complies with the rules of order, </w:t>
      </w:r>
      <w:r w:rsidRPr="009508AA">
        <w:rPr>
          <w:rFonts w:ascii="Times New Roman" w:hAnsi="Times New Roman" w:cs="Times New Roman"/>
          <w:b/>
        </w:rPr>
        <w:t>the bill then printed and distributed</w:t>
      </w:r>
      <w:r w:rsidRPr="00125D60">
        <w:rPr>
          <w:rFonts w:ascii="Times New Roman" w:hAnsi="Times New Roman" w:cs="Times New Roman"/>
        </w:rPr>
        <w:t xml:space="preserve">. It has been noted for in the United Arab Republic bills must first be submitted to the committee whose duty is to prepare proposals and decide goes forward. At this stage before publication, bills will be examined by talented individual members in France to ensure that they have no financial implications. </w:t>
      </w:r>
      <w:r w:rsidRPr="00645D2E">
        <w:rPr>
          <w:rFonts w:ascii="Times New Roman" w:hAnsi="Times New Roman" w:cs="Times New Roman"/>
          <w:b/>
        </w:rPr>
        <w:t>In Great Britain, it may be withdrawn after it has been presented and printed</w:t>
      </w:r>
      <w:r w:rsidRPr="00125D60">
        <w:rPr>
          <w:rFonts w:ascii="Times New Roman" w:hAnsi="Times New Roman" w:cs="Times New Roman"/>
        </w:rPr>
        <w:t xml:space="preserve">. Officials of the government will check to ensure that no contradiction is there to the standing orders of the House. In Yugoslavia before any debate takes place, every bill is considered by the Assembly’s legislative and judicial committee, to check that it conforms to the situation and the existing law and that it is correct. </w:t>
      </w:r>
    </w:p>
    <w:p w14:paraId="2AEA04B5"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645D2E">
        <w:rPr>
          <w:rFonts w:ascii="Times New Roman" w:hAnsi="Times New Roman" w:cs="Times New Roman"/>
          <w:b/>
        </w:rPr>
        <w:t>Once published or at least distributed to members of the legislature and to the government, a bill follows a procedure the details of which may take a vast variety of forms according to the different countries</w:t>
      </w:r>
      <w:r w:rsidRPr="00125D60">
        <w:rPr>
          <w:rFonts w:ascii="Times New Roman" w:hAnsi="Times New Roman" w:cs="Times New Roman"/>
        </w:rPr>
        <w:t xml:space="preserve">. Nevertheless, </w:t>
      </w:r>
      <w:r w:rsidRPr="00645D2E">
        <w:rPr>
          <w:rFonts w:ascii="Times New Roman" w:hAnsi="Times New Roman" w:cs="Times New Roman"/>
          <w:b/>
        </w:rPr>
        <w:t>in almost all countries there are two essential phases</w:t>
      </w:r>
      <w:r w:rsidRPr="00125D60">
        <w:rPr>
          <w:rFonts w:ascii="Times New Roman" w:hAnsi="Times New Roman" w:cs="Times New Roman"/>
        </w:rPr>
        <w:t xml:space="preserve"> to be passed. First, </w:t>
      </w:r>
      <w:r w:rsidRPr="00645D2E">
        <w:rPr>
          <w:rFonts w:ascii="Times New Roman" w:hAnsi="Times New Roman" w:cs="Times New Roman"/>
          <w:b/>
        </w:rPr>
        <w:t>it will be entrusted to committees. The committee may be an ad hoc or standing committee</w:t>
      </w:r>
      <w:r w:rsidRPr="00125D60">
        <w:rPr>
          <w:rFonts w:ascii="Times New Roman" w:hAnsi="Times New Roman" w:cs="Times New Roman"/>
        </w:rPr>
        <w:t>. Secondly, t</w:t>
      </w:r>
      <w:r w:rsidRPr="00645D2E">
        <w:rPr>
          <w:rFonts w:ascii="Times New Roman" w:hAnsi="Times New Roman" w:cs="Times New Roman"/>
          <w:b/>
        </w:rPr>
        <w:t>here is the phase of debate and decision, which is generally a matter for the House</w:t>
      </w:r>
      <w:r w:rsidRPr="00125D60">
        <w:rPr>
          <w:rFonts w:ascii="Times New Roman" w:hAnsi="Times New Roman" w:cs="Times New Roman"/>
        </w:rPr>
        <w:t xml:space="preserve">. That means the members of the House will debate on the draft and decide. </w:t>
      </w:r>
    </w:p>
    <w:p w14:paraId="6EC351DE"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In some countries, this division of labour is subject to variations of greater or lesser importance, ranging from the exclusive jurisdiction of the House itself to the less orthodox practice of handing over that jurisdiction to committees. The tendency of committees to increase their power has already been noticed, and in some countries such as Italy, this indication has been approved by law. </w:t>
      </w:r>
    </w:p>
    <w:p w14:paraId="5628A1BD"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Article 72 of the Italian Constitution specifies that the two Chambers may entrust to committees not merely the examination of bills, but also their final enactment. In practice, the President of the Chamber designates the bills, which follow the ordinary courses. It is true that even up to the final enactment of the statute the Chamber has the power to recall a bill from a committee, and in practice it must be referred to the Chamber if the government, or one tenth of the members, or one fifth of the members of the committee so request. This is known as automatic return. However, this procedure cannot apply to certain kinds of bills such as bills on constitutional and electoral matters, bills delegating legislative power, bills to ratify treaties, or bills relating to taxation of public expenditure. </w:t>
      </w:r>
    </w:p>
    <w:p w14:paraId="5D99348B" w14:textId="64F33E75" w:rsidR="00125D60" w:rsidRPr="00125D60" w:rsidRDefault="00125D60" w:rsidP="00125D60">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In the same spirit the constitution of Senegal authority committees to make law when this power is expressly delegated to them by the Assembly. By contrast, in several countries Parliament may decide to debate a bill in the House without referring it to a committee. This procedure is mostly used to consider bills that are urgently needed. It is used in Albania, Czechoslovakia, and the former U.S.S.R. In Iran and the Lebanon, a bill must be given status of extreme urgency by the Assembly in order to be debated right away. An analogous procedure is found in the Chamber of Deputies in Japan. In the Argentina a decision to debate the bill must be taken by a majority of two-thirds of the votes cast, even so this can only be done if the bill has no financial implications. It has to be remembered that in the Argentine the House cannot resolve itself into committee as is done in Assemblies on the British model. This is what is done in the Congress of the United States where in order to gain time and to evade the formalities of procedure the two Houses deliberate in committee of the whole House. </w:t>
      </w:r>
    </w:p>
    <w:p w14:paraId="5981A969"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The importance of the part played by committees can be determined first by the stage at which bills are referred to them and secondly by the extent of the powers conferred on them to consider bills. </w:t>
      </w:r>
    </w:p>
    <w:p w14:paraId="5E4D1715"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The powers of committees vary considerably according to Parliaments, which appoint them. In Great Britain and countries, which have influenced by British institutions committees have relatively little power. The exception is the Committee of the whole House, a body that is only distinguishable from the House itself that is considered as the essential working unit. The task of committees is to consider matters of detail, especially when a bill is complex. Although they can amend a bill, if such a poerw is given to them. However, if the draft has approved by the House on second reading, no amendment contradict with the main purpose of the bill is admissible. Thus, a committee must confine its consideration within these purposes unless it is specially instructed by the House to do otherwise. Would committees perform proper functions? In fact they give invaluable help to Parliament since it relieve the House of all questions of detail, and they fully devote precisely the task entrusted to them, which is the minute of both form and substance of every clause in the bill. </w:t>
      </w:r>
    </w:p>
    <w:p w14:paraId="4E7B56B9"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645D2E">
        <w:rPr>
          <w:rFonts w:ascii="Times New Roman" w:hAnsi="Times New Roman" w:cs="Times New Roman"/>
          <w:b/>
        </w:rPr>
        <w:t>The power of the committees working in United States Congress is opposite to what we have discussed above. In the first place, they can amend or transform as they wish any bill, including those, which derive from the President</w:t>
      </w:r>
      <w:r w:rsidRPr="00125D60">
        <w:rPr>
          <w:rFonts w:ascii="Times New Roman" w:hAnsi="Times New Roman" w:cs="Times New Roman"/>
        </w:rPr>
        <w:t xml:space="preserve">. More important, the fact that they are entirely independent of the House and Senate, which have no way of controlling their activity, means that the future of a bill depends in large measure on their will. In practice, the chairperson of the committee plays the key part. If s/he is personally hostile to the bill and the majority in the committee is favourable, s/he can apply a whole series of delaying tactics to prevent the bill from being considered. What ever its origin the bill has no chance of success unless s/he is personally in favour of it. However, one fact limits that is s/he has to take accounts of the policies and pressure of the two political parties. </w:t>
      </w:r>
    </w:p>
    <w:p w14:paraId="6CBAC5BB"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As ministers are also members of Parliament, they attend, as required and where necessary, meetings of the standing committees and the special committees. The government is in practice represented at every stage of legislative process without any need for a written rule. </w:t>
      </w:r>
    </w:p>
    <w:p w14:paraId="54407E8F"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The data sought by committees do not necessarily commend the minister personally. They are often furnished by civil servants on the authorization of the head of the department, which they belong. Therefore, it is possible for the government to obtain information. </w:t>
      </w:r>
    </w:p>
    <w:p w14:paraId="494415E1"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645D2E">
        <w:rPr>
          <w:rFonts w:ascii="Times New Roman" w:hAnsi="Times New Roman" w:cs="Times New Roman"/>
          <w:b/>
        </w:rPr>
        <w:t>Another means of obtaining information is the hearing of private individuals, whether they are interested parties or the subject matter of the committee’s inquiry or person with knowledge</w:t>
      </w:r>
      <w:r w:rsidRPr="00125D60">
        <w:rPr>
          <w:rFonts w:ascii="Times New Roman" w:hAnsi="Times New Roman" w:cs="Times New Roman"/>
        </w:rPr>
        <w:t xml:space="preserve">. As a rule, the object of these hearings is to help the committee to understand the problem.... However, in Parliaments private persons may be heard by committees ..., their function is to explain the draft or to present their arguments against the draft. </w:t>
      </w:r>
    </w:p>
    <w:p w14:paraId="54084216"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The complex nature of certain problems occasionally made the committees highly dependent on experts and the important of the interests touched by some bills frequently give to pressure groups who seek especially at the level of committee to obtain favourable decisions from Parliament. </w:t>
      </w:r>
    </w:p>
    <w:p w14:paraId="5BDC2EAA" w14:textId="77777777" w:rsidR="00125D60" w:rsidRPr="00645D2E" w:rsidRDefault="00125D60" w:rsidP="00125D60">
      <w:pPr>
        <w:widowControl w:val="0"/>
        <w:autoSpaceDE w:val="0"/>
        <w:autoSpaceDN w:val="0"/>
        <w:adjustRightInd w:val="0"/>
        <w:spacing w:after="240"/>
        <w:rPr>
          <w:rFonts w:ascii="Times New Roman" w:hAnsi="Times New Roman" w:cs="Times New Roman"/>
          <w:b/>
        </w:rPr>
      </w:pPr>
      <w:r w:rsidRPr="00645D2E">
        <w:rPr>
          <w:rFonts w:ascii="Times New Roman" w:hAnsi="Times New Roman" w:cs="Times New Roman"/>
          <w:b/>
        </w:rPr>
        <w:t xml:space="preserve">Generally, persons and bodies outside Parliament who are interested in the subject matter of a bill are consulted at some stage in order that it may be drafted with full knowledge. </w:t>
      </w:r>
    </w:p>
    <w:p w14:paraId="28F72672"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Extra-parliamentary consultants are also held after a bill has been introduced in the House, they may at times represent a particular concept of the sovereignty of the people. In India and Pakistan a bill may be formally placed ‘in circulation’ in order to elicit further opinion on its merits. </w:t>
      </w:r>
    </w:p>
    <w:p w14:paraId="2C8AB277"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The most elaborate form of extra-parliamentary consultation, which derives from the principle of popular sovereignty as opposed to the strictly representative system, is the consultative referendum. </w:t>
      </w:r>
    </w:p>
    <w:p w14:paraId="5FED4AE8" w14:textId="77777777" w:rsidR="00125D60" w:rsidRPr="00645D2E" w:rsidRDefault="00125D60" w:rsidP="00125D60">
      <w:pPr>
        <w:widowControl w:val="0"/>
        <w:autoSpaceDE w:val="0"/>
        <w:autoSpaceDN w:val="0"/>
        <w:adjustRightInd w:val="0"/>
        <w:spacing w:after="240"/>
        <w:rPr>
          <w:rFonts w:ascii="Times New Roman" w:hAnsi="Times New Roman" w:cs="Times New Roman"/>
          <w:b/>
        </w:rPr>
      </w:pPr>
      <w:r w:rsidRPr="00125D60">
        <w:rPr>
          <w:rFonts w:ascii="Times New Roman" w:hAnsi="Times New Roman" w:cs="Times New Roman"/>
        </w:rPr>
        <w:t xml:space="preserve">When extra-parliamentary consultations have been committed, the ordinary procedure for the making of laws is taken in the assemblies. </w:t>
      </w:r>
      <w:r w:rsidRPr="00645D2E">
        <w:rPr>
          <w:rFonts w:ascii="Times New Roman" w:hAnsi="Times New Roman" w:cs="Times New Roman"/>
          <w:b/>
        </w:rPr>
        <w:t>The contents of the bill are made known by all available means and first and for most the press, so all sections of society are informed. Discussion follows in the basic organizations, industrial and agricultural undertakings, professional, trade organizations of all kind people’s councils, social, scientific and economic institutions and local and regional administrations. Opinions are gathered and suggestions, amendments, and perhaps counter proposals drawn up which are forwarded to Parliament and in particular their appropriate committees.</w:t>
      </w:r>
      <w:r w:rsidRPr="00125D60">
        <w:rPr>
          <w:rFonts w:ascii="Times New Roman" w:hAnsi="Times New Roman" w:cs="Times New Roman"/>
        </w:rPr>
        <w:t xml:space="preserve"> These committees examine any matter and may if necessary formally take them into consideration. Thus, countrywide discussions takes place, which introduces in greater degree a new form of direct democracy, made possible by the available media of communications. </w:t>
      </w:r>
      <w:r w:rsidRPr="00645D2E">
        <w:rPr>
          <w:rFonts w:ascii="Times New Roman" w:hAnsi="Times New Roman" w:cs="Times New Roman"/>
          <w:b/>
        </w:rPr>
        <w:t xml:space="preserve">Nevertheless, the last word rests on the representatives of the people; it is for them to accept or reject the large number of suggestions addressed to them. </w:t>
      </w:r>
    </w:p>
    <w:p w14:paraId="2D5F91A8"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645D2E">
        <w:rPr>
          <w:rFonts w:ascii="Times New Roman" w:hAnsi="Times New Roman" w:cs="Times New Roman"/>
          <w:b/>
        </w:rPr>
        <w:t xml:space="preserve">Promulgation is the last stage in law making. What is promulgation? The passing of a bill by the legislature is generally the stage of the legislative process. </w:t>
      </w:r>
      <w:r w:rsidRPr="00125D60">
        <w:rPr>
          <w:rFonts w:ascii="Times New Roman" w:hAnsi="Times New Roman" w:cs="Times New Roman"/>
        </w:rPr>
        <w:t xml:space="preserve">The work done by the two Houses must then be promulgated. Promulgation authenticates a bill as a law and gives it binding force; it also entails publication. </w:t>
      </w:r>
    </w:p>
    <w:p w14:paraId="466398AC" w14:textId="77777777" w:rsidR="00125D60" w:rsidRPr="00125D60" w:rsidRDefault="00125D60" w:rsidP="00125D60">
      <w:pPr>
        <w:widowControl w:val="0"/>
        <w:autoSpaceDE w:val="0"/>
        <w:autoSpaceDN w:val="0"/>
        <w:adjustRightInd w:val="0"/>
        <w:spacing w:after="240"/>
        <w:rPr>
          <w:rFonts w:ascii="Times New Roman" w:hAnsi="Times New Roman" w:cs="Times New Roman"/>
          <w:b/>
        </w:rPr>
      </w:pPr>
      <w:r w:rsidRPr="00125D60">
        <w:rPr>
          <w:rFonts w:ascii="Times New Roman" w:hAnsi="Times New Roman" w:cs="Times New Roman"/>
          <w:b/>
        </w:rPr>
        <w:t xml:space="preserve">4.1.2) COMPARATIVE STUDY OF LAW MAKING PROCESS IN ETHIOPIA </w:t>
      </w:r>
    </w:p>
    <w:p w14:paraId="75E4D2A0"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In the above discussion we have learnt about law making in various countries abroad. Under this part we will discuss the law making process in Ethiopia: the past and present. </w:t>
      </w:r>
    </w:p>
    <w:p w14:paraId="667143A7" w14:textId="77777777" w:rsidR="00125D60" w:rsidRPr="00125D60" w:rsidRDefault="00125D60" w:rsidP="00125D60">
      <w:pPr>
        <w:widowControl w:val="0"/>
        <w:autoSpaceDE w:val="0"/>
        <w:autoSpaceDN w:val="0"/>
        <w:adjustRightInd w:val="0"/>
        <w:spacing w:after="240"/>
        <w:rPr>
          <w:rFonts w:ascii="Times New Roman" w:hAnsi="Times New Roman" w:cs="Times New Roman"/>
          <w:b/>
        </w:rPr>
      </w:pPr>
      <w:r w:rsidRPr="00125D60">
        <w:rPr>
          <w:rFonts w:ascii="Times New Roman" w:hAnsi="Times New Roman" w:cs="Times New Roman"/>
          <w:b/>
        </w:rPr>
        <w:t xml:space="preserve">4.1.2.1) HAILE SELASSIE’S ERA </w:t>
      </w:r>
    </w:p>
    <w:p w14:paraId="223D3D81"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[What is Law, pp. 20 ff] The purpose of this part of the material is to present a systematic description of the Law Making process in Ethiopia in simple, concise and accurate form. </w:t>
      </w:r>
    </w:p>
    <w:p w14:paraId="226D3D8E" w14:textId="77777777" w:rsidR="00125D60" w:rsidRPr="00125D60" w:rsidRDefault="00125D60" w:rsidP="00125D60">
      <w:pPr>
        <w:widowControl w:val="0"/>
        <w:autoSpaceDE w:val="0"/>
        <w:autoSpaceDN w:val="0"/>
        <w:adjustRightInd w:val="0"/>
        <w:spacing w:after="240"/>
        <w:rPr>
          <w:rFonts w:ascii="Times New Roman" w:hAnsi="Times New Roman" w:cs="Times New Roman"/>
          <w:b/>
        </w:rPr>
      </w:pPr>
      <w:r w:rsidRPr="00125D60">
        <w:rPr>
          <w:rFonts w:ascii="Times New Roman" w:hAnsi="Times New Roman" w:cs="Times New Roman"/>
          <w:b/>
        </w:rPr>
        <w:t xml:space="preserve">A) FORMS OF LAW </w:t>
      </w:r>
    </w:p>
    <w:p w14:paraId="35827684" w14:textId="77777777" w:rsidR="00645D2E" w:rsidRDefault="00125D60" w:rsidP="00125D60">
      <w:pPr>
        <w:widowControl w:val="0"/>
        <w:autoSpaceDE w:val="0"/>
        <w:autoSpaceDN w:val="0"/>
        <w:adjustRightInd w:val="0"/>
        <w:spacing w:after="240"/>
        <w:rPr>
          <w:rFonts w:ascii="Times New Roman" w:hAnsi="Times New Roman" w:cs="Times New Roman"/>
          <w:b/>
        </w:rPr>
      </w:pPr>
      <w:r w:rsidRPr="00645D2E">
        <w:rPr>
          <w:rFonts w:ascii="Times New Roman" w:hAnsi="Times New Roman" w:cs="Times New Roman"/>
          <w:b/>
        </w:rPr>
        <w:t xml:space="preserve">There were four major types of Ethiopian law (Orders, Proclamations, Decrees and Legal Notices) which are the subjects of this monograph, although never so officially prescribed, are in accordance with the divisions of legislative authority set out in the Constitution of 1931 and the Revised Constitution of 1955. </w:t>
      </w:r>
    </w:p>
    <w:p w14:paraId="62B008DC" w14:textId="69097D51" w:rsidR="00645D2E" w:rsidRDefault="00125D60" w:rsidP="00125D60">
      <w:pPr>
        <w:widowControl w:val="0"/>
        <w:autoSpaceDE w:val="0"/>
        <w:autoSpaceDN w:val="0"/>
        <w:adjustRightInd w:val="0"/>
        <w:spacing w:after="240"/>
        <w:rPr>
          <w:rFonts w:ascii="Times New Roman" w:hAnsi="Times New Roman" w:cs="Times New Roman"/>
        </w:rPr>
      </w:pPr>
      <w:r w:rsidRPr="00645D2E">
        <w:rPr>
          <w:rFonts w:ascii="Times New Roman" w:hAnsi="Times New Roman" w:cs="Times New Roman"/>
          <w:b/>
        </w:rPr>
        <w:t>The first three (Orders, Proclamations and Decrees) are best known as Primary Legislation</w:t>
      </w:r>
      <w:r w:rsidRPr="00125D60">
        <w:rPr>
          <w:rFonts w:ascii="Times New Roman" w:hAnsi="Times New Roman" w:cs="Times New Roman"/>
        </w:rPr>
        <w:t xml:space="preserve">. Thus </w:t>
      </w:r>
      <w:r w:rsidRPr="00645D2E">
        <w:rPr>
          <w:rFonts w:ascii="Times New Roman" w:hAnsi="Times New Roman" w:cs="Times New Roman"/>
          <w:b/>
        </w:rPr>
        <w:t>under the title of “Order”, the Emperor exercises his prerogative under Article 27 of the Constitution of 1955 to determine “the organization, powers and duties of all ministries, executive departments and the administration of the government”.</w:t>
      </w:r>
      <w:r w:rsidRPr="00125D60">
        <w:rPr>
          <w:rFonts w:ascii="Times New Roman" w:hAnsi="Times New Roman" w:cs="Times New Roman"/>
        </w:rPr>
        <w:t xml:space="preserve"> </w:t>
      </w:r>
    </w:p>
    <w:p w14:paraId="53DF3332" w14:textId="1650D184" w:rsidR="00125D60" w:rsidRPr="00125D60" w:rsidRDefault="00125D60" w:rsidP="00125D60">
      <w:pPr>
        <w:widowControl w:val="0"/>
        <w:autoSpaceDE w:val="0"/>
        <w:autoSpaceDN w:val="0"/>
        <w:adjustRightInd w:val="0"/>
        <w:spacing w:after="240"/>
        <w:rPr>
          <w:rFonts w:ascii="Times New Roman" w:hAnsi="Times New Roman" w:cs="Times New Roman"/>
        </w:rPr>
      </w:pPr>
      <w:r w:rsidRPr="00645D2E">
        <w:rPr>
          <w:rFonts w:ascii="Times New Roman" w:hAnsi="Times New Roman" w:cs="Times New Roman"/>
          <w:b/>
        </w:rPr>
        <w:t>Substantive legislation passed by Parliament and approved by the Emperor is called a “Proclamation”</w:t>
      </w:r>
      <w:r w:rsidRPr="00125D60">
        <w:rPr>
          <w:rFonts w:ascii="Times New Roman" w:hAnsi="Times New Roman" w:cs="Times New Roman"/>
        </w:rPr>
        <w:t xml:space="preserve">. </w:t>
      </w:r>
      <w:r w:rsidRPr="00645D2E">
        <w:rPr>
          <w:rFonts w:ascii="Times New Roman" w:hAnsi="Times New Roman" w:cs="Times New Roman"/>
          <w:b/>
        </w:rPr>
        <w:t>The Emperor acting alone may promulgate legislation only “in cases of emergency that arise when the Chambers are not sitting</w:t>
      </w:r>
      <w:r w:rsidRPr="00125D60">
        <w:rPr>
          <w:rFonts w:ascii="Times New Roman" w:hAnsi="Times New Roman" w:cs="Times New Roman"/>
        </w:rPr>
        <w:t>”. This law is known as “</w:t>
      </w:r>
      <w:r w:rsidRPr="00645D2E">
        <w:rPr>
          <w:rFonts w:ascii="Times New Roman" w:hAnsi="Times New Roman" w:cs="Times New Roman"/>
          <w:b/>
        </w:rPr>
        <w:t>Decree</w:t>
      </w:r>
      <w:r w:rsidRPr="00125D60">
        <w:rPr>
          <w:rFonts w:ascii="Times New Roman" w:hAnsi="Times New Roman" w:cs="Times New Roman"/>
        </w:rPr>
        <w:t xml:space="preserve">”. </w:t>
      </w:r>
    </w:p>
    <w:p w14:paraId="34BBF15D"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The fourth term, “</w:t>
      </w:r>
      <w:r w:rsidRPr="00645D2E">
        <w:rPr>
          <w:rFonts w:ascii="Times New Roman" w:hAnsi="Times New Roman" w:cs="Times New Roman"/>
          <w:b/>
        </w:rPr>
        <w:t>Legal Notice”, is used mainly for the publication of Rules and Regulations, and Municipal Law, authority for which has been delegated to various government officials</w:t>
      </w:r>
      <w:r w:rsidRPr="00125D60">
        <w:rPr>
          <w:rFonts w:ascii="Times New Roman" w:hAnsi="Times New Roman" w:cs="Times New Roman"/>
        </w:rPr>
        <w:t xml:space="preserve">. It can best be labelled as subordinate legislation. </w:t>
      </w:r>
    </w:p>
    <w:p w14:paraId="29273B5A"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The two minor forms of law which were not discussed herein were “General Notice”, which is mainly used to announce Government appointments and awards of honour by the Emperor, and “Notice” which was the vehicle for the announcement of certain matters of public interest, such as Notice No 10 of 1950, dealing with the encouragement of foreign investment. </w:t>
      </w:r>
    </w:p>
    <w:p w14:paraId="611CB8DF" w14:textId="77777777" w:rsidR="00125D60" w:rsidRPr="00125D60" w:rsidRDefault="00125D60" w:rsidP="00125D60">
      <w:pPr>
        <w:widowControl w:val="0"/>
        <w:autoSpaceDE w:val="0"/>
        <w:autoSpaceDN w:val="0"/>
        <w:adjustRightInd w:val="0"/>
        <w:spacing w:after="240"/>
        <w:rPr>
          <w:rFonts w:ascii="Times New Roman" w:hAnsi="Times New Roman" w:cs="Times New Roman"/>
          <w:b/>
        </w:rPr>
      </w:pPr>
      <w:r w:rsidRPr="00125D60">
        <w:rPr>
          <w:rFonts w:ascii="Times New Roman" w:hAnsi="Times New Roman" w:cs="Times New Roman"/>
          <w:b/>
        </w:rPr>
        <w:t xml:space="preserve">B) PUBLICATION OF LAW </w:t>
      </w:r>
    </w:p>
    <w:p w14:paraId="25ED204D"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645D2E">
        <w:rPr>
          <w:rFonts w:ascii="Times New Roman" w:hAnsi="Times New Roman" w:cs="Times New Roman"/>
          <w:b/>
        </w:rPr>
        <w:t>Negarit is Amharic for drum</w:t>
      </w:r>
      <w:r w:rsidRPr="00125D60">
        <w:rPr>
          <w:rFonts w:ascii="Times New Roman" w:hAnsi="Times New Roman" w:cs="Times New Roman"/>
        </w:rPr>
        <w:t xml:space="preserve">. </w:t>
      </w:r>
      <w:r w:rsidRPr="00645D2E">
        <w:rPr>
          <w:rFonts w:ascii="Times New Roman" w:hAnsi="Times New Roman" w:cs="Times New Roman"/>
          <w:b/>
        </w:rPr>
        <w:t>Gazata is Italian by origin and Amharic by adoption for newspaper</w:t>
      </w:r>
      <w:r w:rsidRPr="00125D60">
        <w:rPr>
          <w:rFonts w:ascii="Times New Roman" w:hAnsi="Times New Roman" w:cs="Times New Roman"/>
        </w:rPr>
        <w:t xml:space="preserve">. </w:t>
      </w:r>
      <w:r w:rsidRPr="00645D2E">
        <w:rPr>
          <w:rFonts w:ascii="Times New Roman" w:hAnsi="Times New Roman" w:cs="Times New Roman"/>
          <w:b/>
        </w:rPr>
        <w:t>Years ago, public announcements and the promulgation of Laws were proclaimed in Ethiopia by the beating of a drum</w:t>
      </w:r>
      <w:r w:rsidRPr="00125D60">
        <w:rPr>
          <w:rFonts w:ascii="Times New Roman" w:hAnsi="Times New Roman" w:cs="Times New Roman"/>
        </w:rPr>
        <w:t xml:space="preserve">. The combination of the traditional word Negarit with the imported word Gazata therefore constitutes the designation of the governmental medium of communication of legal information to the public. </w:t>
      </w:r>
    </w:p>
    <w:p w14:paraId="14FCE2EC"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645D2E">
        <w:rPr>
          <w:rFonts w:ascii="Times New Roman" w:hAnsi="Times New Roman" w:cs="Times New Roman"/>
          <w:b/>
        </w:rPr>
        <w:t>The Negarit Gazata is the official legislative, executive and administrative Law Reporter of Ethiopia</w:t>
      </w:r>
      <w:r w:rsidRPr="00125D60">
        <w:rPr>
          <w:rFonts w:ascii="Times New Roman" w:hAnsi="Times New Roman" w:cs="Times New Roman"/>
        </w:rPr>
        <w:t xml:space="preserve">. Written in Amharic and English, </w:t>
      </w:r>
      <w:r w:rsidRPr="00645D2E">
        <w:rPr>
          <w:rFonts w:ascii="Times New Roman" w:hAnsi="Times New Roman" w:cs="Times New Roman"/>
          <w:b/>
        </w:rPr>
        <w:t>the first issue appeared on March 30, 1942, and it has been published regularly since that date</w:t>
      </w:r>
      <w:r w:rsidRPr="00125D60">
        <w:rPr>
          <w:rFonts w:ascii="Times New Roman" w:hAnsi="Times New Roman" w:cs="Times New Roman"/>
        </w:rPr>
        <w:t xml:space="preserve">. Of course, if there is any language conflict, Amharic was the only official language. Occasionally, a law published in the Negarit Gazata contained a specific provision </w:t>
      </w:r>
      <w:r w:rsidRPr="00645D2E">
        <w:rPr>
          <w:rFonts w:ascii="Times New Roman" w:hAnsi="Times New Roman" w:cs="Times New Roman"/>
          <w:b/>
        </w:rPr>
        <w:t>naming a later date at which time the law will become effective</w:t>
      </w:r>
      <w:r w:rsidRPr="00125D60">
        <w:rPr>
          <w:rFonts w:ascii="Times New Roman" w:hAnsi="Times New Roman" w:cs="Times New Roman"/>
        </w:rPr>
        <w:t xml:space="preserve">. </w:t>
      </w:r>
    </w:p>
    <w:p w14:paraId="449A2D02"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Proclamations, Decrees, Orders and Legal Notices used to appear in the Negarit Gazeta under their generic name, number and year they were so cited (For example, Decree No. 42 of 1962, Legal Notice No 257 of 1962.) Laws were published in the Negarit Gazeta in strict chronological order. </w:t>
      </w:r>
    </w:p>
    <w:p w14:paraId="69BD852F" w14:textId="77777777" w:rsidR="00125D60" w:rsidRPr="00125D60" w:rsidRDefault="00125D60" w:rsidP="00125D60">
      <w:pPr>
        <w:widowControl w:val="0"/>
        <w:autoSpaceDE w:val="0"/>
        <w:autoSpaceDN w:val="0"/>
        <w:adjustRightInd w:val="0"/>
        <w:spacing w:after="240"/>
        <w:rPr>
          <w:rFonts w:ascii="Times New Roman" w:hAnsi="Times New Roman" w:cs="Times New Roman"/>
          <w:b/>
        </w:rPr>
      </w:pPr>
      <w:r w:rsidRPr="00125D60">
        <w:rPr>
          <w:rFonts w:ascii="Times New Roman" w:hAnsi="Times New Roman" w:cs="Times New Roman"/>
          <w:b/>
        </w:rPr>
        <w:t xml:space="preserve">C) LAW MAKING UNDER THE REPEALED (REVISED) 1955 CONSTITUTION </w:t>
      </w:r>
    </w:p>
    <w:p w14:paraId="26AB45A6" w14:textId="77777777" w:rsidR="00125D60" w:rsidRPr="00AD3FA4" w:rsidRDefault="00125D60" w:rsidP="00125D60">
      <w:pPr>
        <w:widowControl w:val="0"/>
        <w:autoSpaceDE w:val="0"/>
        <w:autoSpaceDN w:val="0"/>
        <w:adjustRightInd w:val="0"/>
        <w:spacing w:after="240"/>
        <w:rPr>
          <w:rFonts w:ascii="Times New Roman" w:hAnsi="Times New Roman" w:cs="Times New Roman"/>
          <w:b/>
        </w:rPr>
      </w:pPr>
      <w:r w:rsidRPr="00125D60">
        <w:rPr>
          <w:rFonts w:ascii="Times New Roman" w:hAnsi="Times New Roman" w:cs="Times New Roman"/>
        </w:rPr>
        <w:t xml:space="preserve">The now repealed Constitution of the Empire of Ethiopia, 1955 </w:t>
      </w:r>
      <w:r w:rsidRPr="00645D2E">
        <w:rPr>
          <w:rFonts w:ascii="Times New Roman" w:hAnsi="Times New Roman" w:cs="Times New Roman"/>
          <w:b/>
        </w:rPr>
        <w:t>used to envisage two types of laws made at two different levels</w:t>
      </w:r>
      <w:r w:rsidRPr="00125D60">
        <w:rPr>
          <w:rFonts w:ascii="Times New Roman" w:hAnsi="Times New Roman" w:cs="Times New Roman"/>
        </w:rPr>
        <w:t xml:space="preserve">. </w:t>
      </w:r>
      <w:r w:rsidRPr="00AD3FA4">
        <w:rPr>
          <w:rFonts w:ascii="Times New Roman" w:hAnsi="Times New Roman" w:cs="Times New Roman"/>
          <w:b/>
        </w:rPr>
        <w:t>These were primary legislations, which were the result of the legislative activities of the supreme organs of state power of the Empire</w:t>
      </w:r>
      <w:r w:rsidRPr="00125D60">
        <w:rPr>
          <w:rFonts w:ascii="Times New Roman" w:hAnsi="Times New Roman" w:cs="Times New Roman"/>
        </w:rPr>
        <w:t xml:space="preserve">, and subordinate legislations, </w:t>
      </w:r>
      <w:r w:rsidRPr="00AD3FA4">
        <w:rPr>
          <w:rFonts w:ascii="Times New Roman" w:hAnsi="Times New Roman" w:cs="Times New Roman"/>
          <w:b/>
        </w:rPr>
        <w:t xml:space="preserve">which were enacted by organs of authority, delegated to them by the supreme organs of state power. </w:t>
      </w:r>
    </w:p>
    <w:p w14:paraId="139BC886"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AD3FA4">
        <w:rPr>
          <w:rFonts w:ascii="Times New Roman" w:hAnsi="Times New Roman" w:cs="Times New Roman"/>
          <w:b/>
        </w:rPr>
        <w:t>The sources of primary legislations under the Repealed 1955 Constitution were the Emperor and Parliament.</w:t>
      </w:r>
      <w:r w:rsidRPr="00125D60">
        <w:rPr>
          <w:rFonts w:ascii="Times New Roman" w:hAnsi="Times New Roman" w:cs="Times New Roman"/>
        </w:rPr>
        <w:t xml:space="preserve"> The Emperor used to be constitutionally empowered to issue two types of primary laws, i.e., </w:t>
      </w:r>
      <w:r w:rsidRPr="00AD3FA4">
        <w:rPr>
          <w:rFonts w:ascii="Times New Roman" w:hAnsi="Times New Roman" w:cs="Times New Roman"/>
          <w:b/>
        </w:rPr>
        <w:t>Orders and Decrees</w:t>
      </w:r>
      <w:r w:rsidRPr="00125D60">
        <w:rPr>
          <w:rFonts w:ascii="Times New Roman" w:hAnsi="Times New Roman" w:cs="Times New Roman"/>
        </w:rPr>
        <w:t xml:space="preserve">, while the Parliament has the authority to issue </w:t>
      </w:r>
      <w:r w:rsidRPr="00AD3FA4">
        <w:rPr>
          <w:rFonts w:ascii="Times New Roman" w:hAnsi="Times New Roman" w:cs="Times New Roman"/>
          <w:b/>
        </w:rPr>
        <w:t>one type of primary legislation, i.e., Proclamations</w:t>
      </w:r>
      <w:r w:rsidRPr="00125D60">
        <w:rPr>
          <w:rFonts w:ascii="Times New Roman" w:hAnsi="Times New Roman" w:cs="Times New Roman"/>
        </w:rPr>
        <w:t xml:space="preserve">. </w:t>
      </w:r>
      <w:r w:rsidRPr="00AD3FA4">
        <w:rPr>
          <w:rFonts w:ascii="Times New Roman" w:hAnsi="Times New Roman" w:cs="Times New Roman"/>
          <w:b/>
        </w:rPr>
        <w:t>Orders, which used to be exclusively enacted by the Emperor were primary laws principally related to issues of the creation or dissolution of organs of state and government power or their branches, the chartering of municipalities, the raising and disbanding of units of the army, etc. vis, questions of state and governmental structure</w:t>
      </w:r>
      <w:r w:rsidRPr="00125D60">
        <w:rPr>
          <w:rFonts w:ascii="Times New Roman" w:hAnsi="Times New Roman" w:cs="Times New Roman"/>
        </w:rPr>
        <w:t xml:space="preserve">. It should be noted that the Emperor had the power to issue orders without referring to any other organ of state or governmental power. </w:t>
      </w:r>
    </w:p>
    <w:p w14:paraId="5A6880A3"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AD3FA4">
        <w:rPr>
          <w:rFonts w:ascii="Times New Roman" w:hAnsi="Times New Roman" w:cs="Times New Roman"/>
          <w:b/>
        </w:rPr>
        <w:t>It used to be possible to initiate orders in two ways. Firstly, the Emperor himself could unilaterally initiate and subsequently issue them whenever he saw it fit to do so</w:t>
      </w:r>
      <w:r w:rsidRPr="00125D60">
        <w:rPr>
          <w:rFonts w:ascii="Times New Roman" w:hAnsi="Times New Roman" w:cs="Times New Roman"/>
        </w:rPr>
        <w:t xml:space="preserve">. Secondly, </w:t>
      </w:r>
      <w:r w:rsidRPr="00AD3FA4">
        <w:rPr>
          <w:rFonts w:ascii="Times New Roman" w:hAnsi="Times New Roman" w:cs="Times New Roman"/>
          <w:b/>
        </w:rPr>
        <w:t>their initiation could start at the level of a specific governmental body concerned or interested in their enactment</w:t>
      </w:r>
      <w:r w:rsidRPr="00125D60">
        <w:rPr>
          <w:rFonts w:ascii="Times New Roman" w:hAnsi="Times New Roman" w:cs="Times New Roman"/>
        </w:rPr>
        <w:t xml:space="preserve">. Such a governmental body would, as the first step, </w:t>
      </w:r>
      <w:r w:rsidRPr="00AD3FA4">
        <w:rPr>
          <w:rFonts w:ascii="Times New Roman" w:hAnsi="Times New Roman" w:cs="Times New Roman"/>
          <w:b/>
        </w:rPr>
        <w:t>submit such legal opinion or draft to the Council of Ministers from where, if approved, it is passed on to the Emperor in the hands of the Prime Minister for enactment or shelving as the case may be</w:t>
      </w:r>
      <w:r w:rsidRPr="00125D60">
        <w:rPr>
          <w:rFonts w:ascii="Times New Roman" w:hAnsi="Times New Roman" w:cs="Times New Roman"/>
        </w:rPr>
        <w:t xml:space="preserve">. </w:t>
      </w:r>
    </w:p>
    <w:p w14:paraId="761BE3C0"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Proclamations were capable of being initiated in various ways. Since the Parliament was bicameral, </w:t>
      </w:r>
      <w:r w:rsidRPr="00AD3FA4">
        <w:rPr>
          <w:rFonts w:ascii="Times New Roman" w:hAnsi="Times New Roman" w:cs="Times New Roman"/>
          <w:b/>
        </w:rPr>
        <w:t>draft proclamations could be initiated from either of the two Chambers of the Parliament. If such a draft succeeds in gaining majority approval in the Chamber it was initiated in, it would then be transferred to the other chamber where it was again subjected to discussions and a vote.</w:t>
      </w:r>
      <w:r w:rsidRPr="00125D60">
        <w:rPr>
          <w:rFonts w:ascii="Times New Roman" w:hAnsi="Times New Roman" w:cs="Times New Roman"/>
        </w:rPr>
        <w:t xml:space="preserve"> If it again gains a majority vote in the second Chamber it means that it has won the approval of the whole Parliament and was </w:t>
      </w:r>
      <w:r w:rsidRPr="00AD3FA4">
        <w:rPr>
          <w:rFonts w:ascii="Times New Roman" w:hAnsi="Times New Roman" w:cs="Times New Roman"/>
          <w:b/>
        </w:rPr>
        <w:t>then submitted to the Emperor who, as the supreme sovereign, would have to give the go ahead before it is promulgated</w:t>
      </w:r>
      <w:r w:rsidRPr="00125D60">
        <w:rPr>
          <w:rFonts w:ascii="Times New Roman" w:hAnsi="Times New Roman" w:cs="Times New Roman"/>
        </w:rPr>
        <w:t xml:space="preserve">. Draft proclamations could also start at the level of any governmental body interested in having a certain law passed. Such a draft was submitted to the council of Ministers from where, presumably after sufficient scrutiny and ironing out, it was submitted to the </w:t>
      </w:r>
      <w:r w:rsidRPr="00AD3FA4">
        <w:rPr>
          <w:rFonts w:ascii="Times New Roman" w:hAnsi="Times New Roman" w:cs="Times New Roman"/>
          <w:b/>
        </w:rPr>
        <w:t>Emperor in the hands of the Prime Minister</w:t>
      </w:r>
      <w:r w:rsidRPr="00125D60">
        <w:rPr>
          <w:rFonts w:ascii="Times New Roman" w:hAnsi="Times New Roman" w:cs="Times New Roman"/>
        </w:rPr>
        <w:t xml:space="preserve">. Where the Emperor agrees with the proposed law he, in turn, sends it to any of the two Chambers of the Parliament, where it was subjected to debate and finally a vote. If it meets with majority approval of the Chambers, it is forwarded to the Emperor for final approval and promulgation. </w:t>
      </w:r>
    </w:p>
    <w:p w14:paraId="26FD243A"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A15F70">
        <w:rPr>
          <w:rFonts w:ascii="Times New Roman" w:hAnsi="Times New Roman" w:cs="Times New Roman"/>
          <w:b/>
        </w:rPr>
        <w:t>Decrees were the third type of primary legislation in force then and were the second legal prerogative of the Emperor</w:t>
      </w:r>
      <w:r w:rsidRPr="00125D60">
        <w:rPr>
          <w:rFonts w:ascii="Times New Roman" w:hAnsi="Times New Roman" w:cs="Times New Roman"/>
        </w:rPr>
        <w:t xml:space="preserve">. Decrees used to deal with the same area of legislation as proclamations and used to be enacted only during the temporary absence of the Parliament, i.e. presumably, </w:t>
      </w:r>
      <w:r w:rsidRPr="00A15F70">
        <w:rPr>
          <w:rFonts w:ascii="Times New Roman" w:hAnsi="Times New Roman" w:cs="Times New Roman"/>
          <w:b/>
        </w:rPr>
        <w:t>when it was out of session during the summe</w:t>
      </w:r>
      <w:r w:rsidRPr="00125D60">
        <w:rPr>
          <w:rFonts w:ascii="Times New Roman" w:hAnsi="Times New Roman" w:cs="Times New Roman"/>
        </w:rPr>
        <w:t xml:space="preserve">r. Theoretically at least, all decrees were subject to a vote of approval when the parliament subsequently reconvened. </w:t>
      </w:r>
    </w:p>
    <w:p w14:paraId="58639910"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Considering the whole law-making process it is often said that all laws in pre-revolution Ethiopia were in effect made by the Emperor. </w:t>
      </w:r>
    </w:p>
    <w:p w14:paraId="7FF3EC66" w14:textId="77777777" w:rsidR="00125D60" w:rsidRPr="00125D60" w:rsidRDefault="00125D60" w:rsidP="00125D60">
      <w:pPr>
        <w:widowControl w:val="0"/>
        <w:autoSpaceDE w:val="0"/>
        <w:autoSpaceDN w:val="0"/>
        <w:adjustRightInd w:val="0"/>
        <w:spacing w:after="240"/>
        <w:rPr>
          <w:rFonts w:ascii="Times New Roman" w:hAnsi="Times New Roman" w:cs="Times New Roman"/>
          <w:b/>
        </w:rPr>
      </w:pPr>
      <w:r w:rsidRPr="00125D60">
        <w:rPr>
          <w:rFonts w:ascii="Times New Roman" w:hAnsi="Times New Roman" w:cs="Times New Roman"/>
          <w:b/>
        </w:rPr>
        <w:t xml:space="preserve">4.1.2.2) THE DERG’S ERA </w:t>
      </w:r>
    </w:p>
    <w:p w14:paraId="4BC11358"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3C2CA6">
        <w:rPr>
          <w:rFonts w:ascii="Times New Roman" w:hAnsi="Times New Roman" w:cs="Times New Roman"/>
          <w:b/>
        </w:rPr>
        <w:t>The first noticeable change in the law-making process that could be observed was a direct consequence of the deposition of the emperor and the disbandment of the parliament</w:t>
      </w:r>
      <w:r w:rsidRPr="00125D60">
        <w:rPr>
          <w:rFonts w:ascii="Times New Roman" w:hAnsi="Times New Roman" w:cs="Times New Roman"/>
        </w:rPr>
        <w:t xml:space="preserve">. The net effect of this was the disappearance of the previous distinctions in names between the various types of primary legislations. </w:t>
      </w:r>
      <w:r w:rsidRPr="003C2CA6">
        <w:rPr>
          <w:rFonts w:ascii="Times New Roman" w:hAnsi="Times New Roman" w:cs="Times New Roman"/>
          <w:b/>
        </w:rPr>
        <w:t>There was only one type of primary legislation under the Derg, i.e, the proclamation that was enacted by its congress</w:t>
      </w:r>
      <w:r w:rsidRPr="00125D60">
        <w:rPr>
          <w:rFonts w:ascii="Times New Roman" w:hAnsi="Times New Roman" w:cs="Times New Roman"/>
        </w:rPr>
        <w:t xml:space="preserve">. </w:t>
      </w:r>
    </w:p>
    <w:p w14:paraId="490FEE69" w14:textId="77777777" w:rsidR="00125D60" w:rsidRPr="003C2CA6" w:rsidRDefault="00125D60" w:rsidP="00125D60">
      <w:pPr>
        <w:widowControl w:val="0"/>
        <w:autoSpaceDE w:val="0"/>
        <w:autoSpaceDN w:val="0"/>
        <w:adjustRightInd w:val="0"/>
        <w:spacing w:after="240"/>
        <w:rPr>
          <w:rFonts w:ascii="Times New Roman" w:hAnsi="Times New Roman" w:cs="Times New Roman"/>
          <w:b/>
        </w:rPr>
      </w:pPr>
      <w:r w:rsidRPr="003C2CA6">
        <w:rPr>
          <w:rFonts w:ascii="Times New Roman" w:hAnsi="Times New Roman" w:cs="Times New Roman"/>
          <w:b/>
        </w:rPr>
        <w:t>The congress of the PMAC, being the highest organ of state power then, was also the only source of the sole primary legislation of the time, i.e., the proclamation</w:t>
      </w:r>
      <w:r w:rsidRPr="00125D60">
        <w:rPr>
          <w:rFonts w:ascii="Times New Roman" w:hAnsi="Times New Roman" w:cs="Times New Roman"/>
        </w:rPr>
        <w:t xml:space="preserve">. It is true to say that usually the authority to enact proclamations is given to an organ of state power by virtue of a constitutional provision. But when it comes to the PMAC, the power to issue proclamations was granted to its congress by another proclamation. </w:t>
      </w:r>
      <w:r w:rsidRPr="003C2CA6">
        <w:rPr>
          <w:rFonts w:ascii="Times New Roman" w:hAnsi="Times New Roman" w:cs="Times New Roman"/>
          <w:b/>
        </w:rPr>
        <w:t xml:space="preserve">And, at the time, this odd fact was though the Derg has no other alternative, in the absence of a constitution, except to out this legal problem in the manner described above. </w:t>
      </w:r>
    </w:p>
    <w:p w14:paraId="033A0B03" w14:textId="77777777" w:rsidR="00125D60" w:rsidRPr="003C2CA6" w:rsidRDefault="00125D60" w:rsidP="00125D60">
      <w:pPr>
        <w:widowControl w:val="0"/>
        <w:autoSpaceDE w:val="0"/>
        <w:autoSpaceDN w:val="0"/>
        <w:adjustRightInd w:val="0"/>
        <w:spacing w:after="240"/>
        <w:rPr>
          <w:rFonts w:ascii="Times New Roman" w:hAnsi="Times New Roman" w:cs="Times New Roman"/>
          <w:b/>
        </w:rPr>
      </w:pPr>
      <w:r w:rsidRPr="00125D60">
        <w:rPr>
          <w:rFonts w:ascii="Times New Roman" w:hAnsi="Times New Roman" w:cs="Times New Roman"/>
        </w:rPr>
        <w:t xml:space="preserve">With respect to the initiation of draft proclamations, we firstly see that </w:t>
      </w:r>
      <w:r w:rsidRPr="003C2CA6">
        <w:rPr>
          <w:rFonts w:ascii="Times New Roman" w:hAnsi="Times New Roman" w:cs="Times New Roman"/>
          <w:b/>
        </w:rPr>
        <w:t>the congress of the PMAC itself had this right. Secondly, the law-making process could also be initiated by governmental organs by their submission of the draft to the Council of Ministers</w:t>
      </w:r>
      <w:r w:rsidRPr="00125D60">
        <w:rPr>
          <w:rFonts w:ascii="Times New Roman" w:hAnsi="Times New Roman" w:cs="Times New Roman"/>
        </w:rPr>
        <w:t xml:space="preserve">. If the draft meets the approval of the Council of Ministers, </w:t>
      </w:r>
      <w:r w:rsidRPr="003C2CA6">
        <w:rPr>
          <w:rFonts w:ascii="Times New Roman" w:hAnsi="Times New Roman" w:cs="Times New Roman"/>
          <w:b/>
        </w:rPr>
        <w:t xml:space="preserve">it was submitted to the PMAC’s Congress for deliberation voting and finally, enactment. </w:t>
      </w:r>
    </w:p>
    <w:p w14:paraId="64C535E6" w14:textId="77777777" w:rsidR="00125D60" w:rsidRPr="003C2CA6" w:rsidRDefault="00125D60" w:rsidP="00125D60">
      <w:pPr>
        <w:widowControl w:val="0"/>
        <w:autoSpaceDE w:val="0"/>
        <w:autoSpaceDN w:val="0"/>
        <w:adjustRightInd w:val="0"/>
        <w:spacing w:after="240"/>
        <w:rPr>
          <w:rFonts w:ascii="Times New Roman" w:hAnsi="Times New Roman" w:cs="Times New Roman"/>
          <w:b/>
        </w:rPr>
      </w:pPr>
      <w:r w:rsidRPr="003C2CA6">
        <w:rPr>
          <w:rFonts w:ascii="Times New Roman" w:hAnsi="Times New Roman" w:cs="Times New Roman"/>
          <w:b/>
        </w:rPr>
        <w:t>Subordinate legislations of this period, which generally went under the general name of Legal</w:t>
      </w:r>
      <w:r w:rsidRPr="00125D60">
        <w:rPr>
          <w:rFonts w:ascii="Times New Roman" w:hAnsi="Times New Roman" w:cs="Times New Roman"/>
        </w:rPr>
        <w:t xml:space="preserve"> </w:t>
      </w:r>
      <w:r w:rsidRPr="000F2242">
        <w:rPr>
          <w:rFonts w:ascii="Times New Roman" w:hAnsi="Times New Roman" w:cs="Times New Roman"/>
          <w:b/>
        </w:rPr>
        <w:t>Notice</w:t>
      </w:r>
      <w:r w:rsidRPr="00125D60">
        <w:rPr>
          <w:rFonts w:ascii="Times New Roman" w:hAnsi="Times New Roman" w:cs="Times New Roman"/>
        </w:rPr>
        <w:t xml:space="preserve">, </w:t>
      </w:r>
      <w:r w:rsidRPr="000F2242">
        <w:rPr>
          <w:rFonts w:ascii="Times New Roman" w:hAnsi="Times New Roman" w:cs="Times New Roman"/>
          <w:b/>
        </w:rPr>
        <w:t>used to be drafted and issued at the level of the governmental body authorized to issue them</w:t>
      </w:r>
      <w:r w:rsidRPr="00125D60">
        <w:rPr>
          <w:rFonts w:ascii="Times New Roman" w:hAnsi="Times New Roman" w:cs="Times New Roman"/>
        </w:rPr>
        <w:t xml:space="preserve">, though the fact that most legal notices used to be enacted among with the proclamation enabling that </w:t>
      </w:r>
      <w:r w:rsidRPr="003C2CA6">
        <w:rPr>
          <w:rFonts w:ascii="Times New Roman" w:hAnsi="Times New Roman" w:cs="Times New Roman"/>
          <w:b/>
        </w:rPr>
        <w:t xml:space="preserve">both the enabling proclamation and the Legal Notice came from the same source. </w:t>
      </w:r>
    </w:p>
    <w:p w14:paraId="7CB1A127" w14:textId="77777777" w:rsidR="00125D60" w:rsidRPr="00125D60" w:rsidRDefault="00125D60" w:rsidP="00125D60">
      <w:pPr>
        <w:widowControl w:val="0"/>
        <w:autoSpaceDE w:val="0"/>
        <w:autoSpaceDN w:val="0"/>
        <w:adjustRightInd w:val="0"/>
        <w:spacing w:after="240"/>
        <w:rPr>
          <w:rFonts w:ascii="Times New Roman" w:hAnsi="Times New Roman" w:cs="Times New Roman"/>
          <w:b/>
        </w:rPr>
      </w:pPr>
      <w:r w:rsidRPr="00125D60">
        <w:rPr>
          <w:rFonts w:ascii="Times New Roman" w:hAnsi="Times New Roman" w:cs="Times New Roman"/>
          <w:b/>
        </w:rPr>
        <w:t xml:space="preserve">4.1.2.3) UNDER THE PDRE </w:t>
      </w:r>
    </w:p>
    <w:p w14:paraId="45805BE4" w14:textId="77777777" w:rsidR="00125D60" w:rsidRPr="003C2CA6" w:rsidRDefault="00125D60" w:rsidP="00125D60">
      <w:pPr>
        <w:widowControl w:val="0"/>
        <w:autoSpaceDE w:val="0"/>
        <w:autoSpaceDN w:val="0"/>
        <w:adjustRightInd w:val="0"/>
        <w:spacing w:after="240"/>
        <w:rPr>
          <w:rFonts w:ascii="Times New Roman" w:hAnsi="Times New Roman" w:cs="Times New Roman"/>
          <w:b/>
        </w:rPr>
      </w:pPr>
      <w:r w:rsidRPr="003C2CA6">
        <w:rPr>
          <w:rFonts w:ascii="Times New Roman" w:hAnsi="Times New Roman" w:cs="Times New Roman"/>
          <w:b/>
        </w:rPr>
        <w:t>The process of law making under the PDRE day Ethiopia was radically different from the previous two legislative regimes discussed above</w:t>
      </w:r>
      <w:r w:rsidRPr="00125D60">
        <w:rPr>
          <w:rFonts w:ascii="Times New Roman" w:hAnsi="Times New Roman" w:cs="Times New Roman"/>
        </w:rPr>
        <w:t xml:space="preserve">. The law-making process in Haile Selassie’s Ethiopia, though it formally paid lip service to the Doctrine of the Separation of Powers, was, in reality, </w:t>
      </w:r>
      <w:r w:rsidRPr="003C2CA6">
        <w:rPr>
          <w:rFonts w:ascii="Times New Roman" w:hAnsi="Times New Roman" w:cs="Times New Roman"/>
          <w:b/>
        </w:rPr>
        <w:t>a highly autocratic were concentrated in the person of the Emperor</w:t>
      </w:r>
      <w:r w:rsidRPr="00125D60">
        <w:rPr>
          <w:rFonts w:ascii="Times New Roman" w:hAnsi="Times New Roman" w:cs="Times New Roman"/>
        </w:rPr>
        <w:t xml:space="preserve">. </w:t>
      </w:r>
      <w:r w:rsidRPr="003C2CA6">
        <w:rPr>
          <w:rFonts w:ascii="Times New Roman" w:hAnsi="Times New Roman" w:cs="Times New Roman"/>
          <w:b/>
        </w:rPr>
        <w:t>The law-making process under the Derg, on the other hand, can best be described as a provisional stop-gap process wherein the only top of primary legislation, i.e., the proclamation</w:t>
      </w:r>
      <w:r w:rsidRPr="00125D60">
        <w:rPr>
          <w:rFonts w:ascii="Times New Roman" w:hAnsi="Times New Roman" w:cs="Times New Roman"/>
        </w:rPr>
        <w:t xml:space="preserve">, was often strengthened, amended and elaborated upon by innumerable directives which had a de facto force of law (though not in the formal sense) and were justified as binding because they </w:t>
      </w:r>
      <w:r w:rsidRPr="003C2CA6">
        <w:rPr>
          <w:rFonts w:ascii="Times New Roman" w:hAnsi="Times New Roman" w:cs="Times New Roman"/>
          <w:b/>
        </w:rPr>
        <w:t xml:space="preserve">most often had the same source of the proclamations. </w:t>
      </w:r>
    </w:p>
    <w:p w14:paraId="68520414"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Two types of laws, i.e., </w:t>
      </w:r>
      <w:r w:rsidRPr="003C2CA6">
        <w:rPr>
          <w:rFonts w:ascii="Times New Roman" w:hAnsi="Times New Roman" w:cs="Times New Roman"/>
          <w:b/>
        </w:rPr>
        <w:t>primary and subordinate legislation were envisaged under the Constitution of the PDRE. T</w:t>
      </w:r>
      <w:r w:rsidRPr="00125D60">
        <w:rPr>
          <w:rFonts w:ascii="Times New Roman" w:hAnsi="Times New Roman" w:cs="Times New Roman"/>
        </w:rPr>
        <w:t xml:space="preserve">his was similar with the previous forms of law making steps. </w:t>
      </w:r>
    </w:p>
    <w:p w14:paraId="2D7373B2"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Under this set-up, there exist </w:t>
      </w:r>
      <w:r w:rsidRPr="003C2CA6">
        <w:rPr>
          <w:rFonts w:ascii="Times New Roman" w:hAnsi="Times New Roman" w:cs="Times New Roman"/>
          <w:b/>
        </w:rPr>
        <w:t>five types of primary legislations</w:t>
      </w:r>
      <w:r w:rsidRPr="00125D60">
        <w:rPr>
          <w:rFonts w:ascii="Times New Roman" w:hAnsi="Times New Roman" w:cs="Times New Roman"/>
        </w:rPr>
        <w:t xml:space="preserve">. </w:t>
      </w:r>
      <w:r w:rsidRPr="003C2CA6">
        <w:rPr>
          <w:rFonts w:ascii="Times New Roman" w:hAnsi="Times New Roman" w:cs="Times New Roman"/>
          <w:b/>
        </w:rPr>
        <w:t>Proclamations are enacted by the National Shengo, which was the supreme organ of state power in the PDRE</w:t>
      </w:r>
      <w:r w:rsidRPr="00125D60">
        <w:rPr>
          <w:rFonts w:ascii="Times New Roman" w:hAnsi="Times New Roman" w:cs="Times New Roman"/>
        </w:rPr>
        <w:t xml:space="preserve"> (Art. 63 sub Art 1). </w:t>
      </w:r>
    </w:p>
    <w:p w14:paraId="12885E32" w14:textId="77777777" w:rsidR="003C2CA6" w:rsidRDefault="00125D60" w:rsidP="00125D60">
      <w:pPr>
        <w:widowControl w:val="0"/>
        <w:autoSpaceDE w:val="0"/>
        <w:autoSpaceDN w:val="0"/>
        <w:adjustRightInd w:val="0"/>
        <w:spacing w:after="240"/>
        <w:rPr>
          <w:rFonts w:ascii="Times New Roman" w:hAnsi="Times New Roman" w:cs="Times New Roman"/>
        </w:rPr>
      </w:pPr>
      <w:r w:rsidRPr="003C2CA6">
        <w:rPr>
          <w:rFonts w:ascii="Times New Roman" w:hAnsi="Times New Roman" w:cs="Times New Roman"/>
          <w:b/>
        </w:rPr>
        <w:t>The Council of State had the power to enact Decrees to facilitate the implementation of the powers and duties entrusted to it by the Constitution</w:t>
      </w:r>
      <w:r w:rsidRPr="00125D60">
        <w:rPr>
          <w:rFonts w:ascii="Times New Roman" w:hAnsi="Times New Roman" w:cs="Times New Roman"/>
        </w:rPr>
        <w:t xml:space="preserve"> (Art. 82/3/). </w:t>
      </w:r>
      <w:r w:rsidRPr="003C2CA6">
        <w:rPr>
          <w:rFonts w:ascii="Times New Roman" w:hAnsi="Times New Roman" w:cs="Times New Roman"/>
          <w:b/>
        </w:rPr>
        <w:t xml:space="preserve">The Council of State also had the authority to issue special Decrees when necessary and compelling circumstances arise. </w:t>
      </w:r>
      <w:r w:rsidRPr="00125D60">
        <w:rPr>
          <w:rFonts w:ascii="Times New Roman" w:hAnsi="Times New Roman" w:cs="Times New Roman"/>
        </w:rPr>
        <w:t xml:space="preserve">This power to issue special Decrees was, however, </w:t>
      </w:r>
      <w:r w:rsidRPr="003C2CA6">
        <w:rPr>
          <w:rFonts w:ascii="Times New Roman" w:hAnsi="Times New Roman" w:cs="Times New Roman"/>
          <w:b/>
        </w:rPr>
        <w:t>qualified by the fact that the Council of State may exercise it only between the sessions of the National Shengo, i.e., when it was not meeting.</w:t>
      </w:r>
      <w:r w:rsidRPr="00125D60">
        <w:rPr>
          <w:rFonts w:ascii="Times New Roman" w:hAnsi="Times New Roman" w:cs="Times New Roman"/>
        </w:rPr>
        <w:t xml:space="preserve"> </w:t>
      </w:r>
    </w:p>
    <w:p w14:paraId="412A33E1" w14:textId="14925A7D" w:rsidR="00125D60" w:rsidRPr="00125D60" w:rsidRDefault="00125D60" w:rsidP="00125D60">
      <w:pPr>
        <w:widowControl w:val="0"/>
        <w:autoSpaceDE w:val="0"/>
        <w:autoSpaceDN w:val="0"/>
        <w:adjustRightInd w:val="0"/>
        <w:spacing w:after="240"/>
        <w:rPr>
          <w:rFonts w:ascii="Times New Roman" w:hAnsi="Times New Roman" w:cs="Times New Roman"/>
        </w:rPr>
      </w:pPr>
      <w:r w:rsidRPr="003C2CA6">
        <w:rPr>
          <w:rFonts w:ascii="Times New Roman" w:hAnsi="Times New Roman" w:cs="Times New Roman"/>
          <w:b/>
        </w:rPr>
        <w:t>Finally, president of the Council of State, which in turn was, the standing body the National Shengo, was entitled with the right to issue the final two types of primary legislation</w:t>
      </w:r>
      <w:r w:rsidRPr="00125D60">
        <w:rPr>
          <w:rFonts w:ascii="Times New Roman" w:hAnsi="Times New Roman" w:cs="Times New Roman"/>
        </w:rPr>
        <w:t xml:space="preserve">. Primarily, </w:t>
      </w:r>
      <w:r w:rsidRPr="003C2CA6">
        <w:rPr>
          <w:rFonts w:ascii="Times New Roman" w:hAnsi="Times New Roman" w:cs="Times New Roman"/>
          <w:b/>
        </w:rPr>
        <w:t>he had the authority to enact presidential Decrees, for the purposes of facilitating the implementation of the powers and duties entrusted upon him/her by the Constitution</w:t>
      </w:r>
      <w:r w:rsidRPr="00125D60">
        <w:rPr>
          <w:rFonts w:ascii="Times New Roman" w:hAnsi="Times New Roman" w:cs="Times New Roman"/>
        </w:rPr>
        <w:t xml:space="preserve"> (Art. 86/4). He was also entitled to issue, under compelling circumstances, special Presidential decrees during periods </w:t>
      </w:r>
      <w:r w:rsidRPr="003C2CA6">
        <w:rPr>
          <w:rFonts w:ascii="Times New Roman" w:hAnsi="Times New Roman" w:cs="Times New Roman"/>
          <w:b/>
        </w:rPr>
        <w:t>when the National Shengo was not in session</w:t>
      </w:r>
      <w:r w:rsidRPr="00125D60">
        <w:rPr>
          <w:rFonts w:ascii="Times New Roman" w:hAnsi="Times New Roman" w:cs="Times New Roman"/>
        </w:rPr>
        <w:t xml:space="preserve">. However, such special presidential Decrees were also </w:t>
      </w:r>
      <w:r w:rsidRPr="003C2CA6">
        <w:rPr>
          <w:rFonts w:ascii="Times New Roman" w:hAnsi="Times New Roman" w:cs="Times New Roman"/>
          <w:b/>
        </w:rPr>
        <w:t>subject to submission and approval by the National Shengo at its next session, again leading us to conclude the special Presidential decrees also related to situation normally regulated or governed by the proclamations issued from the National Shengo</w:t>
      </w:r>
      <w:r w:rsidRPr="00125D60">
        <w:rPr>
          <w:rFonts w:ascii="Times New Roman" w:hAnsi="Times New Roman" w:cs="Times New Roman"/>
        </w:rPr>
        <w:t xml:space="preserve"> (Art. 87). </w:t>
      </w:r>
    </w:p>
    <w:p w14:paraId="0B150BC5" w14:textId="77777777" w:rsidR="00125D60" w:rsidRPr="003C2CA6" w:rsidRDefault="00125D60" w:rsidP="00125D60">
      <w:pPr>
        <w:widowControl w:val="0"/>
        <w:autoSpaceDE w:val="0"/>
        <w:autoSpaceDN w:val="0"/>
        <w:adjustRightInd w:val="0"/>
        <w:spacing w:after="240"/>
        <w:rPr>
          <w:rFonts w:ascii="Times New Roman" w:hAnsi="Times New Roman" w:cs="Times New Roman"/>
          <w:b/>
        </w:rPr>
      </w:pPr>
      <w:r w:rsidRPr="003C2CA6">
        <w:rPr>
          <w:rFonts w:ascii="Times New Roman" w:hAnsi="Times New Roman" w:cs="Times New Roman"/>
          <w:b/>
        </w:rPr>
        <w:t xml:space="preserve">With respect to the initiation of legislation, i.e. proclamations, Article 71 of the Constitution states that the Council of State, the President of the Republic, Commissions of the National Shengo, members of the National Shengo, the Council of Ministers, the Supreme Court, the Procurator General, Shengos of higher administrative and autonomous regions, and mass organizations through their national organs, had this right. </w:t>
      </w:r>
    </w:p>
    <w:p w14:paraId="41712D8D"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We found, in the PDRE, various and hierarchical distinguishable depositories of state power in the forms of Autonomous Region Shenogos, Administrative Region Shengos, Special Administrative Shengos and Awraja Shengos which were declared by the Constitution and the subsequently enacted administrative proclamations as the highest organs of state power at their respective levels (the Constitution. Art .95, Proclamation No. 15/1988, Arts 3/1, 18/1 and 32/1, Proclamation No. 16/1988, Arts 3/1/and 18/1 and Proclamation No. 17/1988. Arts 3/1 and 18/1). </w:t>
      </w:r>
    </w:p>
    <w:p w14:paraId="2DED61C6" w14:textId="77777777" w:rsidR="00125D60" w:rsidRPr="003C2CA6" w:rsidRDefault="00125D60" w:rsidP="00125D60">
      <w:pPr>
        <w:widowControl w:val="0"/>
        <w:autoSpaceDE w:val="0"/>
        <w:autoSpaceDN w:val="0"/>
        <w:adjustRightInd w:val="0"/>
        <w:spacing w:after="240"/>
        <w:rPr>
          <w:rFonts w:ascii="Times New Roman" w:hAnsi="Times New Roman" w:cs="Times New Roman"/>
          <w:b/>
        </w:rPr>
      </w:pPr>
      <w:r w:rsidRPr="003C2CA6">
        <w:rPr>
          <w:rFonts w:ascii="Times New Roman" w:hAnsi="Times New Roman" w:cs="Times New Roman"/>
          <w:b/>
        </w:rPr>
        <w:t>The primary legislation of the PDRE were laws issued by the highest organ of state power of PDRE, namely the National Shengo as well as these issued by its standing body, i.e., the Council of State and the President of the Republic</w:t>
      </w:r>
      <w:r w:rsidRPr="00125D60">
        <w:rPr>
          <w:rFonts w:ascii="Times New Roman" w:hAnsi="Times New Roman" w:cs="Times New Roman"/>
        </w:rPr>
        <w:t xml:space="preserve">. Attempts to make a superficial distinction between the National Shengo, on the one hand, and the Council of State and the President of the Republic, on the other, and then proceed to call only the Naion Shengo the supreme organ of state power there by indirectly giving a secondary status to the latter two is erroneous. </w:t>
      </w:r>
      <w:r w:rsidRPr="003C2CA6">
        <w:rPr>
          <w:rFonts w:ascii="Times New Roman" w:hAnsi="Times New Roman" w:cs="Times New Roman"/>
          <w:b/>
        </w:rPr>
        <w:t xml:space="preserve">This is because these two specialized organs of state power were firstly, part and parcel of the National Shengo and secondly, the ones entrusted with the task of representing and carrying out the National Shegno’s tasks of legal sovereignty on a day-to-day basis. </w:t>
      </w:r>
    </w:p>
    <w:p w14:paraId="06CCC3D2"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Thus, the PDRE’s subordinate legislation were all the enactments issued by all the other organs of both state and administrative power outside the above-mentioned supreme organs of state power on the basis of delegated authority flowing from the National Shengo. </w:t>
      </w:r>
    </w:p>
    <w:p w14:paraId="78810F6D"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3C2CA6">
        <w:rPr>
          <w:rFonts w:ascii="Times New Roman" w:hAnsi="Times New Roman" w:cs="Times New Roman"/>
          <w:b/>
        </w:rPr>
        <w:t>All subordinate legislations in the PDRE went by two names Directives and Regulations, with a certain exception.</w:t>
      </w:r>
      <w:r w:rsidRPr="00125D60">
        <w:rPr>
          <w:rFonts w:ascii="Times New Roman" w:hAnsi="Times New Roman" w:cs="Times New Roman"/>
        </w:rPr>
        <w:t xml:space="preserve"> In general, we have seen thus that </w:t>
      </w:r>
      <w:r w:rsidRPr="003C2CA6">
        <w:rPr>
          <w:rFonts w:ascii="Times New Roman" w:hAnsi="Times New Roman" w:cs="Times New Roman"/>
          <w:b/>
        </w:rPr>
        <w:t>the supreme source of law, the National Shengo, was in firm control</w:t>
      </w:r>
      <w:r w:rsidRPr="00125D60">
        <w:rPr>
          <w:rFonts w:ascii="Times New Roman" w:hAnsi="Times New Roman" w:cs="Times New Roman"/>
        </w:rPr>
        <w:t xml:space="preserve">, directly and indirectly, over the nature and scope of all laws enacted by subordinate organs of power and state administration. </w:t>
      </w:r>
    </w:p>
    <w:p w14:paraId="0A39B506" w14:textId="77777777" w:rsidR="00125D60" w:rsidRPr="00125D60" w:rsidRDefault="00125D60" w:rsidP="00125D60">
      <w:pPr>
        <w:widowControl w:val="0"/>
        <w:autoSpaceDE w:val="0"/>
        <w:autoSpaceDN w:val="0"/>
        <w:adjustRightInd w:val="0"/>
        <w:spacing w:after="240"/>
        <w:rPr>
          <w:rFonts w:ascii="Times New Roman" w:hAnsi="Times New Roman" w:cs="Times New Roman"/>
          <w:b/>
        </w:rPr>
      </w:pPr>
      <w:r w:rsidRPr="00125D60">
        <w:rPr>
          <w:rFonts w:ascii="Times New Roman" w:hAnsi="Times New Roman" w:cs="Times New Roman"/>
          <w:b/>
        </w:rPr>
        <w:t xml:space="preserve">4.1.2.4) LAW MAKING IN THE PRESENT DAY OF ETHIOPIA </w:t>
      </w:r>
    </w:p>
    <w:p w14:paraId="62E2545C"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3C2CA6">
        <w:rPr>
          <w:rFonts w:ascii="Times New Roman" w:hAnsi="Times New Roman" w:cs="Times New Roman"/>
          <w:b/>
        </w:rPr>
        <w:t>In the present day of Ethiopia, the sovereign, i.e. the legislature has the power to make laws</w:t>
      </w:r>
      <w:r w:rsidRPr="00125D60">
        <w:rPr>
          <w:rFonts w:ascii="Times New Roman" w:hAnsi="Times New Roman" w:cs="Times New Roman"/>
        </w:rPr>
        <w:t xml:space="preserve"> [Art. 55 of the FDRE Constitution]. Thus, </w:t>
      </w:r>
      <w:r w:rsidRPr="003C2CA6">
        <w:rPr>
          <w:rFonts w:ascii="Times New Roman" w:hAnsi="Times New Roman" w:cs="Times New Roman"/>
          <w:b/>
        </w:rPr>
        <w:t>the House of Peoples’ Representatives has the power to enact laws in the form of proclamation, for the Federal State, in the following sectors</w:t>
      </w:r>
      <w:r w:rsidRPr="00125D60">
        <w:rPr>
          <w:rFonts w:ascii="Times New Roman" w:hAnsi="Times New Roman" w:cs="Times New Roman"/>
        </w:rPr>
        <w:t xml:space="preserve"> [Art. 55 of the FDRE Const]: </w:t>
      </w:r>
    </w:p>
    <w:p w14:paraId="1FCB3B92" w14:textId="77777777" w:rsidR="00125D60" w:rsidRPr="003C2CA6" w:rsidRDefault="00125D60" w:rsidP="00125D60">
      <w:pPr>
        <w:widowControl w:val="0"/>
        <w:numPr>
          <w:ilvl w:val="0"/>
          <w:numId w:val="2"/>
        </w:numPr>
        <w:tabs>
          <w:tab w:val="left" w:pos="220"/>
          <w:tab w:val="left" w:pos="720"/>
        </w:tabs>
        <w:autoSpaceDE w:val="0"/>
        <w:autoSpaceDN w:val="0"/>
        <w:adjustRightInd w:val="0"/>
        <w:spacing w:after="240"/>
        <w:ind w:hanging="720"/>
        <w:rPr>
          <w:rFonts w:ascii="Times New Roman" w:hAnsi="Times New Roman" w:cs="Times New Roman"/>
          <w:b/>
        </w:rPr>
      </w:pPr>
      <w:r w:rsidRPr="003C2CA6">
        <w:rPr>
          <w:rFonts w:ascii="Times New Roman" w:hAnsi="Times New Roman" w:cs="Times New Roman"/>
          <w:b/>
          <w:kern w:val="1"/>
        </w:rPr>
        <w:tab/>
      </w:r>
      <w:r w:rsidRPr="003C2CA6">
        <w:rPr>
          <w:rFonts w:ascii="Times New Roman" w:hAnsi="Times New Roman" w:cs="Times New Roman"/>
          <w:b/>
          <w:kern w:val="1"/>
        </w:rPr>
        <w:tab/>
      </w:r>
      <w:r w:rsidRPr="003C2CA6">
        <w:rPr>
          <w:rFonts w:ascii="Times New Roman" w:hAnsi="Times New Roman" w:cs="Times New Roman"/>
          <w:b/>
        </w:rPr>
        <w:t xml:space="preserve">􏰀  Natural resources of the Federal State; </w:t>
      </w:r>
      <w:r w:rsidRPr="003C2CA6">
        <w:rPr>
          <w:rFonts w:ascii="MS Mincho" w:eastAsia="MS Mincho" w:hAnsi="MS Mincho" w:cs="MS Mincho"/>
          <w:b/>
        </w:rPr>
        <w:t> </w:t>
      </w:r>
    </w:p>
    <w:p w14:paraId="52B903F7" w14:textId="77777777" w:rsidR="00125D60" w:rsidRPr="003C2CA6" w:rsidRDefault="00125D60" w:rsidP="00125D60">
      <w:pPr>
        <w:widowControl w:val="0"/>
        <w:numPr>
          <w:ilvl w:val="0"/>
          <w:numId w:val="2"/>
        </w:numPr>
        <w:tabs>
          <w:tab w:val="left" w:pos="220"/>
          <w:tab w:val="left" w:pos="720"/>
        </w:tabs>
        <w:autoSpaceDE w:val="0"/>
        <w:autoSpaceDN w:val="0"/>
        <w:adjustRightInd w:val="0"/>
        <w:spacing w:after="240"/>
        <w:ind w:hanging="720"/>
        <w:rPr>
          <w:rFonts w:ascii="Times New Roman" w:hAnsi="Times New Roman" w:cs="Times New Roman"/>
          <w:b/>
        </w:rPr>
      </w:pPr>
      <w:r w:rsidRPr="003C2CA6">
        <w:rPr>
          <w:rFonts w:ascii="Times New Roman" w:hAnsi="Times New Roman" w:cs="Times New Roman"/>
          <w:b/>
          <w:kern w:val="1"/>
        </w:rPr>
        <w:tab/>
      </w:r>
      <w:r w:rsidRPr="003C2CA6">
        <w:rPr>
          <w:rFonts w:ascii="Times New Roman" w:hAnsi="Times New Roman" w:cs="Times New Roman"/>
          <w:b/>
          <w:kern w:val="1"/>
        </w:rPr>
        <w:tab/>
      </w:r>
      <w:r w:rsidRPr="003C2CA6">
        <w:rPr>
          <w:rFonts w:ascii="Times New Roman" w:hAnsi="Times New Roman" w:cs="Times New Roman"/>
          <w:b/>
        </w:rPr>
        <w:t xml:space="preserve">􏰀  Inter-region and foreign trade law; </w:t>
      </w:r>
      <w:r w:rsidRPr="003C2CA6">
        <w:rPr>
          <w:rFonts w:ascii="MS Mincho" w:eastAsia="MS Mincho" w:hAnsi="MS Mincho" w:cs="MS Mincho"/>
          <w:b/>
        </w:rPr>
        <w:t> </w:t>
      </w:r>
    </w:p>
    <w:p w14:paraId="1ED9EFDA" w14:textId="77777777" w:rsidR="00125D60" w:rsidRPr="003C2CA6" w:rsidRDefault="00125D60" w:rsidP="00125D60">
      <w:pPr>
        <w:widowControl w:val="0"/>
        <w:numPr>
          <w:ilvl w:val="0"/>
          <w:numId w:val="2"/>
        </w:numPr>
        <w:tabs>
          <w:tab w:val="left" w:pos="220"/>
          <w:tab w:val="left" w:pos="720"/>
        </w:tabs>
        <w:autoSpaceDE w:val="0"/>
        <w:autoSpaceDN w:val="0"/>
        <w:adjustRightInd w:val="0"/>
        <w:spacing w:after="240"/>
        <w:ind w:hanging="720"/>
        <w:rPr>
          <w:rFonts w:ascii="Times New Roman" w:hAnsi="Times New Roman" w:cs="Times New Roman"/>
          <w:b/>
        </w:rPr>
      </w:pPr>
      <w:r w:rsidRPr="003C2CA6">
        <w:rPr>
          <w:rFonts w:ascii="Times New Roman" w:hAnsi="Times New Roman" w:cs="Times New Roman"/>
          <w:b/>
          <w:kern w:val="1"/>
        </w:rPr>
        <w:tab/>
      </w:r>
      <w:r w:rsidRPr="003C2CA6">
        <w:rPr>
          <w:rFonts w:ascii="Times New Roman" w:hAnsi="Times New Roman" w:cs="Times New Roman"/>
          <w:b/>
          <w:kern w:val="1"/>
        </w:rPr>
        <w:tab/>
      </w:r>
      <w:r w:rsidRPr="003C2CA6">
        <w:rPr>
          <w:rFonts w:ascii="Times New Roman" w:hAnsi="Times New Roman" w:cs="Times New Roman"/>
          <w:b/>
        </w:rPr>
        <w:t xml:space="preserve">􏰀  Federal transportation laws; </w:t>
      </w:r>
      <w:r w:rsidRPr="003C2CA6">
        <w:rPr>
          <w:rFonts w:ascii="MS Mincho" w:eastAsia="MS Mincho" w:hAnsi="MS Mincho" w:cs="MS Mincho"/>
          <w:b/>
        </w:rPr>
        <w:t> </w:t>
      </w:r>
    </w:p>
    <w:p w14:paraId="29D33EDC" w14:textId="77777777" w:rsidR="00125D60" w:rsidRPr="003C2CA6" w:rsidRDefault="00125D60" w:rsidP="00125D60">
      <w:pPr>
        <w:widowControl w:val="0"/>
        <w:numPr>
          <w:ilvl w:val="0"/>
          <w:numId w:val="2"/>
        </w:numPr>
        <w:tabs>
          <w:tab w:val="left" w:pos="220"/>
          <w:tab w:val="left" w:pos="720"/>
        </w:tabs>
        <w:autoSpaceDE w:val="0"/>
        <w:autoSpaceDN w:val="0"/>
        <w:adjustRightInd w:val="0"/>
        <w:spacing w:after="240"/>
        <w:ind w:hanging="720"/>
        <w:rPr>
          <w:rFonts w:ascii="Times New Roman" w:hAnsi="Times New Roman" w:cs="Times New Roman"/>
          <w:b/>
        </w:rPr>
      </w:pPr>
      <w:r w:rsidRPr="003C2CA6">
        <w:rPr>
          <w:rFonts w:ascii="Times New Roman" w:hAnsi="Times New Roman" w:cs="Times New Roman"/>
          <w:b/>
          <w:kern w:val="1"/>
        </w:rPr>
        <w:tab/>
      </w:r>
      <w:r w:rsidRPr="003C2CA6">
        <w:rPr>
          <w:rFonts w:ascii="Times New Roman" w:hAnsi="Times New Roman" w:cs="Times New Roman"/>
          <w:b/>
          <w:kern w:val="1"/>
        </w:rPr>
        <w:tab/>
      </w:r>
      <w:r w:rsidRPr="003C2CA6">
        <w:rPr>
          <w:rFonts w:ascii="Times New Roman" w:hAnsi="Times New Roman" w:cs="Times New Roman"/>
          <w:b/>
        </w:rPr>
        <w:t xml:space="preserve">􏰀  Electoral laws and other laws with regard to the enforcement of political rights; </w:t>
      </w:r>
      <w:r w:rsidRPr="003C2CA6">
        <w:rPr>
          <w:rFonts w:ascii="MS Mincho" w:eastAsia="MS Mincho" w:hAnsi="MS Mincho" w:cs="MS Mincho"/>
          <w:b/>
        </w:rPr>
        <w:t> </w:t>
      </w:r>
    </w:p>
    <w:p w14:paraId="281F4E66" w14:textId="77777777" w:rsidR="00125D60" w:rsidRPr="003C2CA6" w:rsidRDefault="00125D60" w:rsidP="00125D60">
      <w:pPr>
        <w:widowControl w:val="0"/>
        <w:numPr>
          <w:ilvl w:val="0"/>
          <w:numId w:val="2"/>
        </w:numPr>
        <w:tabs>
          <w:tab w:val="left" w:pos="220"/>
          <w:tab w:val="left" w:pos="720"/>
        </w:tabs>
        <w:autoSpaceDE w:val="0"/>
        <w:autoSpaceDN w:val="0"/>
        <w:adjustRightInd w:val="0"/>
        <w:spacing w:after="240"/>
        <w:ind w:hanging="720"/>
        <w:rPr>
          <w:rFonts w:ascii="Times New Roman" w:hAnsi="Times New Roman" w:cs="Times New Roman"/>
          <w:b/>
        </w:rPr>
      </w:pPr>
      <w:r w:rsidRPr="003C2CA6">
        <w:rPr>
          <w:rFonts w:ascii="Times New Roman" w:hAnsi="Times New Roman" w:cs="Times New Roman"/>
          <w:b/>
          <w:kern w:val="1"/>
        </w:rPr>
        <w:tab/>
      </w:r>
      <w:r w:rsidRPr="003C2CA6">
        <w:rPr>
          <w:rFonts w:ascii="Times New Roman" w:hAnsi="Times New Roman" w:cs="Times New Roman"/>
          <w:b/>
          <w:kern w:val="1"/>
        </w:rPr>
        <w:tab/>
      </w:r>
      <w:r w:rsidRPr="003C2CA6">
        <w:rPr>
          <w:rFonts w:ascii="Times New Roman" w:hAnsi="Times New Roman" w:cs="Times New Roman"/>
          <w:b/>
        </w:rPr>
        <w:t xml:space="preserve">􏰀  Nationality and other laws; </w:t>
      </w:r>
      <w:r w:rsidRPr="003C2CA6">
        <w:rPr>
          <w:rFonts w:ascii="MS Mincho" w:eastAsia="MS Mincho" w:hAnsi="MS Mincho" w:cs="MS Mincho"/>
          <w:b/>
        </w:rPr>
        <w:t> </w:t>
      </w:r>
    </w:p>
    <w:p w14:paraId="540F55AD" w14:textId="77777777" w:rsidR="00125D60" w:rsidRPr="003C2CA6" w:rsidRDefault="00125D60" w:rsidP="00125D60">
      <w:pPr>
        <w:widowControl w:val="0"/>
        <w:numPr>
          <w:ilvl w:val="0"/>
          <w:numId w:val="2"/>
        </w:numPr>
        <w:tabs>
          <w:tab w:val="left" w:pos="220"/>
          <w:tab w:val="left" w:pos="720"/>
        </w:tabs>
        <w:autoSpaceDE w:val="0"/>
        <w:autoSpaceDN w:val="0"/>
        <w:adjustRightInd w:val="0"/>
        <w:spacing w:after="240"/>
        <w:ind w:hanging="720"/>
        <w:rPr>
          <w:rFonts w:ascii="Times New Roman" w:hAnsi="Times New Roman" w:cs="Times New Roman"/>
          <w:b/>
        </w:rPr>
      </w:pPr>
      <w:r w:rsidRPr="003C2CA6">
        <w:rPr>
          <w:rFonts w:ascii="Times New Roman" w:hAnsi="Times New Roman" w:cs="Times New Roman"/>
          <w:b/>
          <w:kern w:val="1"/>
        </w:rPr>
        <w:tab/>
      </w:r>
      <w:r w:rsidRPr="003C2CA6">
        <w:rPr>
          <w:rFonts w:ascii="Times New Roman" w:hAnsi="Times New Roman" w:cs="Times New Roman"/>
          <w:b/>
          <w:kern w:val="1"/>
        </w:rPr>
        <w:tab/>
      </w:r>
      <w:r w:rsidRPr="003C2CA6">
        <w:rPr>
          <w:rFonts w:ascii="Times New Roman" w:hAnsi="Times New Roman" w:cs="Times New Roman"/>
          <w:b/>
        </w:rPr>
        <w:t xml:space="preserve">􏰀  Standard and calendar; </w:t>
      </w:r>
      <w:r w:rsidRPr="003C2CA6">
        <w:rPr>
          <w:rFonts w:ascii="MS Mincho" w:eastAsia="MS Mincho" w:hAnsi="MS Mincho" w:cs="MS Mincho"/>
          <w:b/>
        </w:rPr>
        <w:t> </w:t>
      </w:r>
    </w:p>
    <w:p w14:paraId="6B56B7A5" w14:textId="77777777" w:rsidR="00125D60" w:rsidRPr="003C2CA6" w:rsidRDefault="00125D60" w:rsidP="00125D60">
      <w:pPr>
        <w:widowControl w:val="0"/>
        <w:numPr>
          <w:ilvl w:val="0"/>
          <w:numId w:val="2"/>
        </w:numPr>
        <w:tabs>
          <w:tab w:val="left" w:pos="220"/>
          <w:tab w:val="left" w:pos="720"/>
        </w:tabs>
        <w:autoSpaceDE w:val="0"/>
        <w:autoSpaceDN w:val="0"/>
        <w:adjustRightInd w:val="0"/>
        <w:spacing w:after="240"/>
        <w:ind w:hanging="720"/>
        <w:rPr>
          <w:rFonts w:ascii="Times New Roman" w:hAnsi="Times New Roman" w:cs="Times New Roman"/>
          <w:b/>
        </w:rPr>
      </w:pPr>
      <w:r w:rsidRPr="003C2CA6">
        <w:rPr>
          <w:rFonts w:ascii="Times New Roman" w:hAnsi="Times New Roman" w:cs="Times New Roman"/>
          <w:b/>
          <w:kern w:val="1"/>
        </w:rPr>
        <w:tab/>
      </w:r>
      <w:r w:rsidRPr="003C2CA6">
        <w:rPr>
          <w:rFonts w:ascii="Times New Roman" w:hAnsi="Times New Roman" w:cs="Times New Roman"/>
          <w:b/>
          <w:kern w:val="1"/>
        </w:rPr>
        <w:tab/>
      </w:r>
      <w:r w:rsidRPr="003C2CA6">
        <w:rPr>
          <w:rFonts w:ascii="Times New Roman" w:hAnsi="Times New Roman" w:cs="Times New Roman"/>
          <w:b/>
        </w:rPr>
        <w:t xml:space="preserve">􏰀  Patent and copyright laws. </w:t>
      </w:r>
      <w:r w:rsidRPr="003C2CA6">
        <w:rPr>
          <w:rFonts w:ascii="MS Mincho" w:eastAsia="MS Mincho" w:hAnsi="MS Mincho" w:cs="MS Mincho"/>
          <w:b/>
        </w:rPr>
        <w:t> </w:t>
      </w:r>
    </w:p>
    <w:p w14:paraId="78D0210F" w14:textId="77777777" w:rsidR="00125D60" w:rsidRPr="00125D60" w:rsidRDefault="00125D60" w:rsidP="00125D60">
      <w:pPr>
        <w:widowControl w:val="0"/>
        <w:numPr>
          <w:ilvl w:val="0"/>
          <w:numId w:val="2"/>
        </w:numPr>
        <w:tabs>
          <w:tab w:val="left" w:pos="220"/>
          <w:tab w:val="left" w:pos="720"/>
        </w:tabs>
        <w:autoSpaceDE w:val="0"/>
        <w:autoSpaceDN w:val="0"/>
        <w:adjustRightInd w:val="0"/>
        <w:spacing w:after="240"/>
        <w:ind w:hanging="720"/>
        <w:rPr>
          <w:rFonts w:ascii="Times New Roman" w:hAnsi="Times New Roman" w:cs="Times New Roman"/>
        </w:rPr>
      </w:pPr>
      <w:r w:rsidRPr="003C2CA6">
        <w:rPr>
          <w:rFonts w:ascii="Times New Roman" w:hAnsi="Times New Roman" w:cs="Times New Roman"/>
          <w:b/>
        </w:rPr>
        <w:t>The House of People’s Representatives is also empowered to enact laws in the form of codes on</w:t>
      </w:r>
      <w:r w:rsidRPr="00125D60">
        <w:rPr>
          <w:rFonts w:ascii="Times New Roman" w:hAnsi="Times New Roman" w:cs="Times New Roman"/>
        </w:rPr>
        <w:t xml:space="preserve"> [Art. 55(3), (4) and (5), (6) of FDRE Constitution]. </w:t>
      </w:r>
      <w:r w:rsidRPr="00125D60">
        <w:rPr>
          <w:rFonts w:ascii="MS Mincho" w:eastAsia="MS Mincho" w:hAnsi="MS Mincho" w:cs="MS Mincho"/>
        </w:rPr>
        <w:t> </w:t>
      </w:r>
    </w:p>
    <w:p w14:paraId="639140D8" w14:textId="77777777" w:rsidR="00125D60" w:rsidRPr="003C2CA6" w:rsidRDefault="00125D60" w:rsidP="00125D60">
      <w:pPr>
        <w:widowControl w:val="0"/>
        <w:numPr>
          <w:ilvl w:val="0"/>
          <w:numId w:val="3"/>
        </w:numPr>
        <w:tabs>
          <w:tab w:val="left" w:pos="220"/>
          <w:tab w:val="left" w:pos="720"/>
        </w:tabs>
        <w:autoSpaceDE w:val="0"/>
        <w:autoSpaceDN w:val="0"/>
        <w:adjustRightInd w:val="0"/>
        <w:spacing w:after="240"/>
        <w:ind w:hanging="720"/>
        <w:rPr>
          <w:rFonts w:ascii="Times New Roman" w:hAnsi="Times New Roman" w:cs="Times New Roman"/>
          <w:b/>
        </w:rPr>
      </w:pPr>
      <w:r w:rsidRPr="003C2CA6">
        <w:rPr>
          <w:rFonts w:ascii="Times New Roman" w:hAnsi="Times New Roman" w:cs="Times New Roman"/>
          <w:b/>
          <w:kern w:val="1"/>
        </w:rPr>
        <w:tab/>
      </w:r>
      <w:r w:rsidRPr="003C2CA6">
        <w:rPr>
          <w:rFonts w:ascii="Times New Roman" w:hAnsi="Times New Roman" w:cs="Times New Roman"/>
          <w:b/>
          <w:kern w:val="1"/>
        </w:rPr>
        <w:tab/>
      </w:r>
      <w:r w:rsidRPr="003C2CA6">
        <w:rPr>
          <w:rFonts w:ascii="Times New Roman" w:hAnsi="Times New Roman" w:cs="Times New Roman"/>
          <w:b/>
        </w:rPr>
        <w:t xml:space="preserve">􏰀  Labour Code; </w:t>
      </w:r>
      <w:r w:rsidRPr="003C2CA6">
        <w:rPr>
          <w:rFonts w:ascii="MS Mincho" w:eastAsia="MS Mincho" w:hAnsi="MS Mincho" w:cs="MS Mincho"/>
          <w:b/>
        </w:rPr>
        <w:t> </w:t>
      </w:r>
    </w:p>
    <w:p w14:paraId="56719D2C" w14:textId="77777777" w:rsidR="00125D60" w:rsidRPr="003C2CA6" w:rsidRDefault="00125D60" w:rsidP="00125D60">
      <w:pPr>
        <w:widowControl w:val="0"/>
        <w:numPr>
          <w:ilvl w:val="0"/>
          <w:numId w:val="3"/>
        </w:numPr>
        <w:tabs>
          <w:tab w:val="left" w:pos="220"/>
          <w:tab w:val="left" w:pos="720"/>
        </w:tabs>
        <w:autoSpaceDE w:val="0"/>
        <w:autoSpaceDN w:val="0"/>
        <w:adjustRightInd w:val="0"/>
        <w:spacing w:after="240"/>
        <w:ind w:hanging="720"/>
        <w:rPr>
          <w:rFonts w:ascii="Times New Roman" w:hAnsi="Times New Roman" w:cs="Times New Roman"/>
          <w:b/>
        </w:rPr>
      </w:pPr>
      <w:r w:rsidRPr="003C2CA6">
        <w:rPr>
          <w:rFonts w:ascii="Times New Roman" w:hAnsi="Times New Roman" w:cs="Times New Roman"/>
          <w:b/>
          <w:kern w:val="1"/>
        </w:rPr>
        <w:tab/>
      </w:r>
      <w:r w:rsidRPr="003C2CA6">
        <w:rPr>
          <w:rFonts w:ascii="Times New Roman" w:hAnsi="Times New Roman" w:cs="Times New Roman"/>
          <w:b/>
          <w:kern w:val="1"/>
        </w:rPr>
        <w:tab/>
      </w:r>
      <w:r w:rsidRPr="003C2CA6">
        <w:rPr>
          <w:rFonts w:ascii="Times New Roman" w:hAnsi="Times New Roman" w:cs="Times New Roman"/>
          <w:b/>
        </w:rPr>
        <w:t xml:space="preserve">􏰀  Commercial Code; </w:t>
      </w:r>
      <w:r w:rsidRPr="003C2CA6">
        <w:rPr>
          <w:rFonts w:ascii="MS Mincho" w:eastAsia="MS Mincho" w:hAnsi="MS Mincho" w:cs="MS Mincho"/>
          <w:b/>
        </w:rPr>
        <w:t> </w:t>
      </w:r>
    </w:p>
    <w:p w14:paraId="5FA780BE" w14:textId="77777777" w:rsidR="00125D60" w:rsidRPr="003C2CA6" w:rsidRDefault="00125D60" w:rsidP="00125D60">
      <w:pPr>
        <w:widowControl w:val="0"/>
        <w:numPr>
          <w:ilvl w:val="0"/>
          <w:numId w:val="3"/>
        </w:numPr>
        <w:tabs>
          <w:tab w:val="left" w:pos="220"/>
          <w:tab w:val="left" w:pos="720"/>
        </w:tabs>
        <w:autoSpaceDE w:val="0"/>
        <w:autoSpaceDN w:val="0"/>
        <w:adjustRightInd w:val="0"/>
        <w:spacing w:after="240"/>
        <w:ind w:hanging="720"/>
        <w:rPr>
          <w:rFonts w:ascii="Times New Roman" w:hAnsi="Times New Roman" w:cs="Times New Roman"/>
          <w:b/>
        </w:rPr>
      </w:pPr>
      <w:r w:rsidRPr="003C2CA6">
        <w:rPr>
          <w:rFonts w:ascii="Times New Roman" w:hAnsi="Times New Roman" w:cs="Times New Roman"/>
          <w:b/>
          <w:kern w:val="1"/>
        </w:rPr>
        <w:tab/>
      </w:r>
      <w:r w:rsidRPr="003C2CA6">
        <w:rPr>
          <w:rFonts w:ascii="Times New Roman" w:hAnsi="Times New Roman" w:cs="Times New Roman"/>
          <w:b/>
          <w:kern w:val="1"/>
        </w:rPr>
        <w:tab/>
      </w:r>
      <w:r w:rsidRPr="003C2CA6">
        <w:rPr>
          <w:rFonts w:ascii="Times New Roman" w:hAnsi="Times New Roman" w:cs="Times New Roman"/>
          <w:b/>
        </w:rPr>
        <w:t xml:space="preserve">􏰀  Criminal Code; </w:t>
      </w:r>
      <w:r w:rsidRPr="003C2CA6">
        <w:rPr>
          <w:rFonts w:ascii="MS Mincho" w:eastAsia="MS Mincho" w:hAnsi="MS Mincho" w:cs="MS Mincho"/>
          <w:b/>
        </w:rPr>
        <w:t> </w:t>
      </w:r>
    </w:p>
    <w:p w14:paraId="3802D81C" w14:textId="77777777" w:rsidR="00125D60" w:rsidRPr="003C2CA6" w:rsidRDefault="00125D60" w:rsidP="00125D60">
      <w:pPr>
        <w:widowControl w:val="0"/>
        <w:numPr>
          <w:ilvl w:val="0"/>
          <w:numId w:val="3"/>
        </w:numPr>
        <w:tabs>
          <w:tab w:val="left" w:pos="220"/>
          <w:tab w:val="left" w:pos="720"/>
        </w:tabs>
        <w:autoSpaceDE w:val="0"/>
        <w:autoSpaceDN w:val="0"/>
        <w:adjustRightInd w:val="0"/>
        <w:spacing w:after="240"/>
        <w:ind w:hanging="720"/>
        <w:rPr>
          <w:rFonts w:ascii="Times New Roman" w:hAnsi="Times New Roman" w:cs="Times New Roman"/>
          <w:b/>
        </w:rPr>
      </w:pPr>
      <w:r w:rsidRPr="003C2CA6">
        <w:rPr>
          <w:rFonts w:ascii="Times New Roman" w:hAnsi="Times New Roman" w:cs="Times New Roman"/>
          <w:b/>
          <w:kern w:val="1"/>
        </w:rPr>
        <w:tab/>
      </w:r>
      <w:r w:rsidRPr="003C2CA6">
        <w:rPr>
          <w:rFonts w:ascii="Times New Roman" w:hAnsi="Times New Roman" w:cs="Times New Roman"/>
          <w:b/>
          <w:kern w:val="1"/>
        </w:rPr>
        <w:tab/>
      </w:r>
      <w:r w:rsidRPr="003C2CA6">
        <w:rPr>
          <w:rFonts w:ascii="Times New Roman" w:hAnsi="Times New Roman" w:cs="Times New Roman"/>
          <w:b/>
        </w:rPr>
        <w:t xml:space="preserve">􏰀  Civil laws necessary to establish and sustain one economic community. </w:t>
      </w:r>
      <w:r w:rsidRPr="003C2CA6">
        <w:rPr>
          <w:rFonts w:ascii="MS Mincho" w:eastAsia="MS Mincho" w:hAnsi="MS Mincho" w:cs="MS Mincho"/>
          <w:b/>
        </w:rPr>
        <w:t> </w:t>
      </w:r>
    </w:p>
    <w:p w14:paraId="602970E7" w14:textId="77777777" w:rsidR="00125D60" w:rsidRPr="00125D60" w:rsidRDefault="00125D60" w:rsidP="00125D60">
      <w:pPr>
        <w:widowControl w:val="0"/>
        <w:numPr>
          <w:ilvl w:val="0"/>
          <w:numId w:val="3"/>
        </w:numPr>
        <w:tabs>
          <w:tab w:val="left" w:pos="220"/>
          <w:tab w:val="left" w:pos="720"/>
        </w:tabs>
        <w:autoSpaceDE w:val="0"/>
        <w:autoSpaceDN w:val="0"/>
        <w:adjustRightInd w:val="0"/>
        <w:spacing w:after="240"/>
        <w:ind w:hanging="720"/>
        <w:rPr>
          <w:rFonts w:ascii="Times New Roman" w:hAnsi="Times New Roman" w:cs="Times New Roman"/>
        </w:rPr>
      </w:pPr>
      <w:r w:rsidRPr="003C2CA6">
        <w:rPr>
          <w:rFonts w:ascii="Times New Roman" w:hAnsi="Times New Roman" w:cs="Times New Roman"/>
          <w:b/>
        </w:rPr>
        <w:t>As per Article 62(8) of the Constitution, the House of Federation has the power to determine civil matters on which the House of Peoples’ Representatives makes laws</w:t>
      </w:r>
      <w:r w:rsidRPr="00125D60">
        <w:rPr>
          <w:rFonts w:ascii="Times New Roman" w:hAnsi="Times New Roman" w:cs="Times New Roman"/>
        </w:rPr>
        <w:t xml:space="preserve">. But </w:t>
      </w:r>
      <w:r w:rsidRPr="00125D60">
        <w:rPr>
          <w:rFonts w:ascii="MS Mincho" w:eastAsia="MS Mincho" w:hAnsi="MS Mincho" w:cs="MS Mincho"/>
        </w:rPr>
        <w:t> </w:t>
      </w:r>
      <w:r w:rsidRPr="00125D60">
        <w:rPr>
          <w:rFonts w:ascii="Times New Roman" w:hAnsi="Times New Roman" w:cs="Times New Roman"/>
        </w:rPr>
        <w:t xml:space="preserve">what are the detailed points to be taken to determine a given matter as essential to establish one economic community? </w:t>
      </w:r>
    </w:p>
    <w:p w14:paraId="30DD39BE"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We observe that legislative power is given to the House of Peoples’ Representatives because it is the highest authority of the Federal Government. </w:t>
      </w:r>
      <w:r w:rsidRPr="001F186C">
        <w:rPr>
          <w:rFonts w:ascii="Times New Roman" w:hAnsi="Times New Roman" w:cs="Times New Roman"/>
          <w:b/>
        </w:rPr>
        <w:t>In addition to the House of Peoples’ Representatives, executive organs have also given the power to enact regulations and directives.</w:t>
      </w:r>
      <w:r w:rsidRPr="00125D60">
        <w:rPr>
          <w:rFonts w:ascii="Times New Roman" w:hAnsi="Times New Roman" w:cs="Times New Roman"/>
        </w:rPr>
        <w:t xml:space="preserve"> The provision of Article 77(3) of the FDRE Constitution states that </w:t>
      </w:r>
      <w:r w:rsidRPr="001F186C">
        <w:rPr>
          <w:rFonts w:ascii="Times New Roman" w:hAnsi="Times New Roman" w:cs="Times New Roman"/>
          <w:b/>
        </w:rPr>
        <w:t xml:space="preserve">the Council of Ministers shall enact regulations pursuant to powers vested in it by the House of Peoples’ Representatives. </w:t>
      </w:r>
      <w:r w:rsidRPr="00125D60">
        <w:rPr>
          <w:rFonts w:ascii="Times New Roman" w:hAnsi="Times New Roman" w:cs="Times New Roman"/>
        </w:rPr>
        <w:t xml:space="preserve">Here, the provision makes clear that legislative power vested to the Council of Ministers is legislative power delegated from the legislature (i.e. the House of Peoples’ Representative). </w:t>
      </w:r>
    </w:p>
    <w:p w14:paraId="31FCF01D"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According to Article 74(5) of the Constitution, </w:t>
      </w:r>
      <w:r w:rsidRPr="001F186C">
        <w:rPr>
          <w:rFonts w:ascii="Times New Roman" w:hAnsi="Times New Roman" w:cs="Times New Roman"/>
          <w:b/>
        </w:rPr>
        <w:t>the Prime Minister has the power to supervise the implementation of regulations and directives adopted by the Council of Ministers</w:t>
      </w:r>
      <w:r w:rsidRPr="00125D60">
        <w:rPr>
          <w:rFonts w:ascii="Times New Roman" w:hAnsi="Times New Roman" w:cs="Times New Roman"/>
        </w:rPr>
        <w:t xml:space="preserve">. The provision of Art. 74(5) of the same implies that the Council of Ministers has the power to enact directives in addition to regulations. </w:t>
      </w:r>
    </w:p>
    <w:p w14:paraId="4F9443F4"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Ministries are also given the power to enact directives to implement the powers given under proclamations. </w:t>
      </w:r>
      <w:r w:rsidRPr="001F186C">
        <w:rPr>
          <w:rFonts w:ascii="Times New Roman" w:hAnsi="Times New Roman" w:cs="Times New Roman"/>
          <w:b/>
        </w:rPr>
        <w:t>For example, Ministry of Labour and Social Affairs was given the power to issue directives concerning the registration of employers’ and workers’ union</w:t>
      </w:r>
      <w:r w:rsidRPr="00125D60">
        <w:rPr>
          <w:rFonts w:ascii="Times New Roman" w:hAnsi="Times New Roman" w:cs="Times New Roman"/>
        </w:rPr>
        <w:t xml:space="preserve"> [Proc. No 4/95 Art. 20(3)]. </w:t>
      </w:r>
    </w:p>
    <w:p w14:paraId="05FFC30F" w14:textId="77777777" w:rsidR="00125D60" w:rsidRPr="00BC14A9" w:rsidRDefault="00125D60" w:rsidP="00125D60">
      <w:pPr>
        <w:widowControl w:val="0"/>
        <w:autoSpaceDE w:val="0"/>
        <w:autoSpaceDN w:val="0"/>
        <w:adjustRightInd w:val="0"/>
        <w:spacing w:after="240"/>
        <w:rPr>
          <w:rFonts w:ascii="Times New Roman" w:hAnsi="Times New Roman" w:cs="Times New Roman"/>
        </w:rPr>
      </w:pPr>
      <w:r w:rsidRPr="00BC14A9">
        <w:rPr>
          <w:rFonts w:ascii="Times New Roman" w:hAnsi="Times New Roman" w:cs="Times New Roman"/>
        </w:rPr>
        <w:t xml:space="preserve">We have seen that the executive bodies have the power to enact regulations and directives. These are non-sovereign law making bodies. Bodies other than the legislature are non-sovereign law making bodies. </w:t>
      </w:r>
    </w:p>
    <w:p w14:paraId="3FEABAA4" w14:textId="77777777" w:rsidR="00125D60" w:rsidRPr="00BC14A9" w:rsidRDefault="00125D60" w:rsidP="00125D60">
      <w:pPr>
        <w:widowControl w:val="0"/>
        <w:autoSpaceDE w:val="0"/>
        <w:autoSpaceDN w:val="0"/>
        <w:adjustRightInd w:val="0"/>
        <w:spacing w:after="240"/>
        <w:rPr>
          <w:rFonts w:ascii="Times New Roman" w:hAnsi="Times New Roman" w:cs="Times New Roman"/>
        </w:rPr>
      </w:pPr>
      <w:r w:rsidRPr="00BC14A9">
        <w:rPr>
          <w:rFonts w:ascii="Times New Roman" w:hAnsi="Times New Roman" w:cs="Times New Roman"/>
        </w:rPr>
        <w:t xml:space="preserve">What are the characteristics of non-sovereign law making bodies? They are subordinate legislatives because: </w:t>
      </w:r>
    </w:p>
    <w:p w14:paraId="2B06F527" w14:textId="77777777" w:rsidR="00125D60" w:rsidRPr="00BC14A9" w:rsidRDefault="00125D60" w:rsidP="00125D60">
      <w:pPr>
        <w:widowControl w:val="0"/>
        <w:numPr>
          <w:ilvl w:val="0"/>
          <w:numId w:val="4"/>
        </w:numPr>
        <w:tabs>
          <w:tab w:val="left" w:pos="220"/>
          <w:tab w:val="left" w:pos="720"/>
        </w:tabs>
        <w:autoSpaceDE w:val="0"/>
        <w:autoSpaceDN w:val="0"/>
        <w:adjustRightInd w:val="0"/>
        <w:spacing w:after="240"/>
        <w:ind w:hanging="720"/>
        <w:rPr>
          <w:rFonts w:ascii="Times New Roman" w:hAnsi="Times New Roman" w:cs="Times New Roman"/>
        </w:rPr>
      </w:pPr>
      <w:r w:rsidRPr="00BC14A9">
        <w:rPr>
          <w:rFonts w:ascii="Times New Roman" w:hAnsi="Times New Roman" w:cs="Times New Roman"/>
        </w:rPr>
        <w:t xml:space="preserve">A)  there are laws such bodies must obey and cannot change; </w:t>
      </w:r>
      <w:r w:rsidRPr="00BC14A9">
        <w:rPr>
          <w:rFonts w:ascii="MS Mincho" w:eastAsia="MS Mincho" w:hAnsi="MS Mincho" w:cs="MS Mincho"/>
        </w:rPr>
        <w:t> </w:t>
      </w:r>
    </w:p>
    <w:p w14:paraId="44F7AF43" w14:textId="77777777" w:rsidR="00125D60" w:rsidRPr="00BC14A9" w:rsidRDefault="00125D60" w:rsidP="00125D60">
      <w:pPr>
        <w:widowControl w:val="0"/>
        <w:numPr>
          <w:ilvl w:val="0"/>
          <w:numId w:val="4"/>
        </w:numPr>
        <w:tabs>
          <w:tab w:val="left" w:pos="220"/>
          <w:tab w:val="left" w:pos="720"/>
        </w:tabs>
        <w:autoSpaceDE w:val="0"/>
        <w:autoSpaceDN w:val="0"/>
        <w:adjustRightInd w:val="0"/>
        <w:spacing w:after="240"/>
        <w:ind w:hanging="720"/>
        <w:rPr>
          <w:rFonts w:ascii="Times New Roman" w:hAnsi="Times New Roman" w:cs="Times New Roman"/>
        </w:rPr>
      </w:pPr>
      <w:r w:rsidRPr="00BC14A9">
        <w:rPr>
          <w:rFonts w:ascii="Times New Roman" w:hAnsi="Times New Roman" w:cs="Times New Roman"/>
        </w:rPr>
        <w:t xml:space="preserve">B)  there is a distinction between fundamental law and ordinary laws; </w:t>
      </w:r>
      <w:r w:rsidRPr="00BC14A9">
        <w:rPr>
          <w:rFonts w:ascii="MS Mincho" w:eastAsia="MS Mincho" w:hAnsi="MS Mincho" w:cs="MS Mincho"/>
        </w:rPr>
        <w:t> </w:t>
      </w:r>
    </w:p>
    <w:p w14:paraId="6D0B6BDD" w14:textId="77777777" w:rsidR="00125D60" w:rsidRPr="00BC14A9" w:rsidRDefault="00125D60" w:rsidP="00125D60">
      <w:pPr>
        <w:widowControl w:val="0"/>
        <w:numPr>
          <w:ilvl w:val="0"/>
          <w:numId w:val="4"/>
        </w:numPr>
        <w:tabs>
          <w:tab w:val="left" w:pos="220"/>
          <w:tab w:val="left" w:pos="720"/>
        </w:tabs>
        <w:autoSpaceDE w:val="0"/>
        <w:autoSpaceDN w:val="0"/>
        <w:adjustRightInd w:val="0"/>
        <w:spacing w:after="240"/>
        <w:ind w:hanging="720"/>
        <w:rPr>
          <w:rFonts w:ascii="Times New Roman" w:hAnsi="Times New Roman" w:cs="Times New Roman"/>
        </w:rPr>
      </w:pPr>
      <w:r w:rsidRPr="00BC14A9">
        <w:rPr>
          <w:rFonts w:ascii="Times New Roman" w:hAnsi="Times New Roman" w:cs="Times New Roman"/>
        </w:rPr>
        <w:t xml:space="preserve">C)  there must be a body having authority to pronounce upon the validity or </w:t>
      </w:r>
      <w:r w:rsidRPr="00BC14A9">
        <w:rPr>
          <w:rFonts w:ascii="MS Mincho" w:eastAsia="MS Mincho" w:hAnsi="MS Mincho" w:cs="MS Mincho"/>
        </w:rPr>
        <w:t> </w:t>
      </w:r>
      <w:r w:rsidRPr="00BC14A9">
        <w:rPr>
          <w:rFonts w:ascii="Times New Roman" w:hAnsi="Times New Roman" w:cs="Times New Roman"/>
        </w:rPr>
        <w:t xml:space="preserve">constitutionality of laws passed by such law making body [Dicey; </w:t>
      </w:r>
      <w:r w:rsidRPr="00BC14A9">
        <w:rPr>
          <w:rFonts w:ascii="MS Mincho" w:eastAsia="MS Mincho" w:hAnsi="MS Mincho" w:cs="MS Mincho"/>
        </w:rPr>
        <w:t> </w:t>
      </w:r>
    </w:p>
    <w:p w14:paraId="6A35E4E9" w14:textId="77777777" w:rsidR="00125D60" w:rsidRPr="00BC14A9" w:rsidRDefault="00125D60" w:rsidP="00125D60">
      <w:pPr>
        <w:widowControl w:val="0"/>
        <w:autoSpaceDE w:val="0"/>
        <w:autoSpaceDN w:val="0"/>
        <w:adjustRightInd w:val="0"/>
        <w:spacing w:after="240"/>
        <w:rPr>
          <w:rFonts w:ascii="Times New Roman" w:hAnsi="Times New Roman" w:cs="Times New Roman"/>
        </w:rPr>
      </w:pPr>
      <w:r w:rsidRPr="00BC14A9">
        <w:rPr>
          <w:rFonts w:ascii="Times New Roman" w:hAnsi="Times New Roman" w:cs="Times New Roman"/>
        </w:rPr>
        <w:t xml:space="preserve">The regulations and the directives made by the non-legislative bodies should not contradict with the Constitution [Art. 9(1) of the FDRE Constitution]. This principle applies to all laws irrespective of who made it. In addition, the House of Federation is empowered to interpret the Constitution [Art. 62(1) of the same]. Therefore, the House of Federation could ensure that all laws are in line with the Constitution. </w:t>
      </w:r>
    </w:p>
    <w:p w14:paraId="309BA094" w14:textId="77777777" w:rsidR="00125D60" w:rsidRPr="00BC14A9" w:rsidRDefault="00125D60" w:rsidP="00125D60">
      <w:pPr>
        <w:widowControl w:val="0"/>
        <w:autoSpaceDE w:val="0"/>
        <w:autoSpaceDN w:val="0"/>
        <w:adjustRightInd w:val="0"/>
        <w:spacing w:after="240"/>
        <w:rPr>
          <w:rFonts w:ascii="Times New Roman" w:hAnsi="Times New Roman" w:cs="Times New Roman"/>
        </w:rPr>
      </w:pPr>
      <w:r w:rsidRPr="00BC14A9">
        <w:rPr>
          <w:rFonts w:ascii="Times New Roman" w:hAnsi="Times New Roman" w:cs="Times New Roman"/>
        </w:rPr>
        <w:t xml:space="preserve">The other essential characteristic of non-legislatures is that they have given the power to make laws by delegation of power [Dicey; 1961: 91]. </w:t>
      </w:r>
    </w:p>
    <w:p w14:paraId="5D6C10C0"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Who does initiate laws? The Constitution clearly provides that </w:t>
      </w:r>
      <w:r w:rsidRPr="001F186C">
        <w:rPr>
          <w:rFonts w:ascii="Times New Roman" w:hAnsi="Times New Roman" w:cs="Times New Roman"/>
          <w:b/>
        </w:rPr>
        <w:t>the Council of Ministers “shall submit draft laws to the House of Peoples’ Representatives on any matter falling within its competence, including draft laws on a declaration of war</w:t>
      </w:r>
      <w:r w:rsidRPr="00125D60">
        <w:rPr>
          <w:rFonts w:ascii="Times New Roman" w:hAnsi="Times New Roman" w:cs="Times New Roman"/>
        </w:rPr>
        <w:t xml:space="preserve">” [Art. 77(11) of the Constitution]. We understand that the Council of Ministers has the power to initiate draft laws on matters that fall under the jurisdiction of the federal Government. In addition, it has the power to initiate and submit draft on a declaration of war to the House of Peoples’ Representative, and the latter may declare state of war [Art. 55(9) of the Constitution]. </w:t>
      </w:r>
    </w:p>
    <w:p w14:paraId="15CB7E6D"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Further, </w:t>
      </w:r>
      <w:r w:rsidRPr="001F186C">
        <w:rPr>
          <w:rFonts w:ascii="Times New Roman" w:hAnsi="Times New Roman" w:cs="Times New Roman"/>
          <w:b/>
        </w:rPr>
        <w:t xml:space="preserve">each ministry has the power to initiate policies and laws </w:t>
      </w:r>
      <w:r w:rsidRPr="00125D60">
        <w:rPr>
          <w:rFonts w:ascii="Times New Roman" w:hAnsi="Times New Roman" w:cs="Times New Roman"/>
        </w:rPr>
        <w:t xml:space="preserve">[Proc. No. 471/2005, Art. 10]. According to Art. 4 of Proc. No 470/2005, </w:t>
      </w:r>
      <w:r w:rsidRPr="001F186C">
        <w:rPr>
          <w:rFonts w:ascii="Times New Roman" w:hAnsi="Times New Roman" w:cs="Times New Roman"/>
          <w:b/>
        </w:rPr>
        <w:t>the Government; the House of Federation; the Speaker; and the Federal Supreme Court; members of the House; Committees of the House; and other governmental institutions directly accountable to the House have the power to initiate and submit draft bills to the House on matters within their jurisdictions</w:t>
      </w:r>
      <w:r w:rsidRPr="00125D60">
        <w:rPr>
          <w:rFonts w:ascii="Times New Roman" w:hAnsi="Times New Roman" w:cs="Times New Roman"/>
        </w:rPr>
        <w:t xml:space="preserve">. However, </w:t>
      </w:r>
      <w:r w:rsidRPr="001F186C">
        <w:rPr>
          <w:rFonts w:ascii="Times New Roman" w:hAnsi="Times New Roman" w:cs="Times New Roman"/>
          <w:b/>
        </w:rPr>
        <w:t>it is only the Government empowered to initiate draft financial law</w:t>
      </w:r>
      <w:r w:rsidRPr="00125D60">
        <w:rPr>
          <w:rFonts w:ascii="Times New Roman" w:hAnsi="Times New Roman" w:cs="Times New Roman"/>
        </w:rPr>
        <w:t xml:space="preserve"> [Art 6(4) of Proc. No. 470/2005]. </w:t>
      </w:r>
    </w:p>
    <w:p w14:paraId="3ABDEBEC" w14:textId="77777777" w:rsidR="00125D60" w:rsidRPr="001F186C" w:rsidRDefault="00125D60" w:rsidP="00125D60">
      <w:pPr>
        <w:widowControl w:val="0"/>
        <w:autoSpaceDE w:val="0"/>
        <w:autoSpaceDN w:val="0"/>
        <w:adjustRightInd w:val="0"/>
        <w:spacing w:after="240"/>
        <w:rPr>
          <w:rFonts w:ascii="Times New Roman" w:hAnsi="Times New Roman" w:cs="Times New Roman"/>
          <w:b/>
        </w:rPr>
      </w:pPr>
      <w:r w:rsidRPr="001F186C">
        <w:rPr>
          <w:rFonts w:ascii="Times New Roman" w:hAnsi="Times New Roman" w:cs="Times New Roman"/>
          <w:b/>
        </w:rPr>
        <w:t xml:space="preserve">Any draft must be made in writing and be submitted to the Speaker to its presentation to the House. </w:t>
      </w:r>
    </w:p>
    <w:p w14:paraId="23108BC9"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1F186C">
        <w:rPr>
          <w:rFonts w:ascii="Times New Roman" w:hAnsi="Times New Roman" w:cs="Times New Roman"/>
          <w:b/>
        </w:rPr>
        <w:t>Then the Speaker must present the summary of the draft law and deliberation on the content in</w:t>
      </w:r>
      <w:r w:rsidRPr="00125D60">
        <w:rPr>
          <w:rFonts w:ascii="Times New Roman" w:hAnsi="Times New Roman" w:cs="Times New Roman"/>
        </w:rPr>
        <w:t xml:space="preserve"> general must be held [Proc. No. 470/2005, Art. 7(a)]. </w:t>
      </w:r>
      <w:r w:rsidRPr="001F186C">
        <w:rPr>
          <w:rFonts w:ascii="Times New Roman" w:hAnsi="Times New Roman" w:cs="Times New Roman"/>
          <w:b/>
        </w:rPr>
        <w:t>Then, the Speaker will refer it to the concerned standing committee</w:t>
      </w:r>
      <w:r w:rsidRPr="00125D60">
        <w:rPr>
          <w:rFonts w:ascii="Times New Roman" w:hAnsi="Times New Roman" w:cs="Times New Roman"/>
        </w:rPr>
        <w:t xml:space="preserve"> [Proc. No 470/2005; Art. 7(b)]. </w:t>
      </w:r>
      <w:r w:rsidRPr="001F186C">
        <w:rPr>
          <w:rFonts w:ascii="Times New Roman" w:hAnsi="Times New Roman" w:cs="Times New Roman"/>
          <w:b/>
        </w:rPr>
        <w:t>The House shall have the following Standing Committees</w:t>
      </w:r>
      <w:r w:rsidRPr="00125D60">
        <w:rPr>
          <w:rFonts w:ascii="Times New Roman" w:hAnsi="Times New Roman" w:cs="Times New Roman"/>
        </w:rPr>
        <w:t xml:space="preserve"> [Proc. No. 470/2005; Art. 18]: </w:t>
      </w:r>
    </w:p>
    <w:p w14:paraId="4CCF69B2" w14:textId="77777777" w:rsidR="00125D60" w:rsidRPr="00125D60" w:rsidRDefault="00125D60" w:rsidP="00125D60">
      <w:pPr>
        <w:widowControl w:val="0"/>
        <w:numPr>
          <w:ilvl w:val="0"/>
          <w:numId w:val="5"/>
        </w:numPr>
        <w:tabs>
          <w:tab w:val="left" w:pos="220"/>
          <w:tab w:val="left" w:pos="720"/>
        </w:tabs>
        <w:autoSpaceDE w:val="0"/>
        <w:autoSpaceDN w:val="0"/>
        <w:adjustRightInd w:val="0"/>
        <w:spacing w:after="240"/>
        <w:ind w:hanging="720"/>
        <w:rPr>
          <w:rFonts w:ascii="Times New Roman" w:hAnsi="Times New Roman" w:cs="Times New Roman"/>
        </w:rPr>
      </w:pPr>
      <w:r w:rsidRPr="00125D60">
        <w:rPr>
          <w:rFonts w:ascii="Times New Roman" w:hAnsi="Times New Roman" w:cs="Times New Roman"/>
        </w:rPr>
        <w:t xml:space="preserve">1)  the Capacity Building Affairs; </w:t>
      </w:r>
      <w:r w:rsidRPr="00125D60">
        <w:rPr>
          <w:rFonts w:ascii="MS Mincho" w:eastAsia="MS Mincho" w:hAnsi="MS Mincho" w:cs="MS Mincho"/>
        </w:rPr>
        <w:t> </w:t>
      </w:r>
    </w:p>
    <w:p w14:paraId="4C16BD09" w14:textId="77777777" w:rsidR="00125D60" w:rsidRPr="00125D60" w:rsidRDefault="00125D60" w:rsidP="00125D60">
      <w:pPr>
        <w:widowControl w:val="0"/>
        <w:numPr>
          <w:ilvl w:val="0"/>
          <w:numId w:val="5"/>
        </w:numPr>
        <w:tabs>
          <w:tab w:val="left" w:pos="220"/>
          <w:tab w:val="left" w:pos="720"/>
        </w:tabs>
        <w:autoSpaceDE w:val="0"/>
        <w:autoSpaceDN w:val="0"/>
        <w:adjustRightInd w:val="0"/>
        <w:spacing w:after="240"/>
        <w:ind w:hanging="720"/>
        <w:rPr>
          <w:rFonts w:ascii="Times New Roman" w:hAnsi="Times New Roman" w:cs="Times New Roman"/>
        </w:rPr>
      </w:pPr>
      <w:r w:rsidRPr="00125D60">
        <w:rPr>
          <w:rFonts w:ascii="Times New Roman" w:hAnsi="Times New Roman" w:cs="Times New Roman"/>
        </w:rPr>
        <w:t xml:space="preserve">2)  the Trade and Industry Affairs; </w:t>
      </w:r>
      <w:r w:rsidRPr="00125D60">
        <w:rPr>
          <w:rFonts w:ascii="MS Mincho" w:eastAsia="MS Mincho" w:hAnsi="MS Mincho" w:cs="MS Mincho"/>
        </w:rPr>
        <w:t> </w:t>
      </w:r>
    </w:p>
    <w:p w14:paraId="1F5EE746" w14:textId="77777777" w:rsidR="00125D60" w:rsidRPr="00125D60" w:rsidRDefault="00125D60" w:rsidP="00125D60">
      <w:pPr>
        <w:widowControl w:val="0"/>
        <w:numPr>
          <w:ilvl w:val="0"/>
          <w:numId w:val="5"/>
        </w:numPr>
        <w:tabs>
          <w:tab w:val="left" w:pos="220"/>
          <w:tab w:val="left" w:pos="720"/>
        </w:tabs>
        <w:autoSpaceDE w:val="0"/>
        <w:autoSpaceDN w:val="0"/>
        <w:adjustRightInd w:val="0"/>
        <w:spacing w:after="240"/>
        <w:ind w:hanging="720"/>
        <w:rPr>
          <w:rFonts w:ascii="Times New Roman" w:hAnsi="Times New Roman" w:cs="Times New Roman"/>
        </w:rPr>
      </w:pPr>
      <w:r w:rsidRPr="00125D60">
        <w:rPr>
          <w:rFonts w:ascii="Times New Roman" w:hAnsi="Times New Roman" w:cs="Times New Roman"/>
        </w:rPr>
        <w:t xml:space="preserve">3)  the Rural Development Affairs; </w:t>
      </w:r>
      <w:r w:rsidRPr="00125D60">
        <w:rPr>
          <w:rFonts w:ascii="MS Mincho" w:eastAsia="MS Mincho" w:hAnsi="MS Mincho" w:cs="MS Mincho"/>
        </w:rPr>
        <w:t> </w:t>
      </w:r>
    </w:p>
    <w:p w14:paraId="16DB3C94" w14:textId="77777777" w:rsidR="00125D60" w:rsidRPr="00125D60" w:rsidRDefault="00125D60" w:rsidP="00125D60">
      <w:pPr>
        <w:widowControl w:val="0"/>
        <w:numPr>
          <w:ilvl w:val="0"/>
          <w:numId w:val="5"/>
        </w:numPr>
        <w:tabs>
          <w:tab w:val="left" w:pos="220"/>
          <w:tab w:val="left" w:pos="720"/>
        </w:tabs>
        <w:autoSpaceDE w:val="0"/>
        <w:autoSpaceDN w:val="0"/>
        <w:adjustRightInd w:val="0"/>
        <w:spacing w:after="240"/>
        <w:ind w:hanging="720"/>
        <w:rPr>
          <w:rFonts w:ascii="Times New Roman" w:hAnsi="Times New Roman" w:cs="Times New Roman"/>
        </w:rPr>
      </w:pPr>
      <w:r w:rsidRPr="00125D60">
        <w:rPr>
          <w:rFonts w:ascii="Times New Roman" w:hAnsi="Times New Roman" w:cs="Times New Roman"/>
        </w:rPr>
        <w:t xml:space="preserve">4)  the Natural Resources and Environmental protection Affairs; </w:t>
      </w:r>
      <w:r w:rsidRPr="00125D60">
        <w:rPr>
          <w:rFonts w:ascii="MS Mincho" w:eastAsia="MS Mincho" w:hAnsi="MS Mincho" w:cs="MS Mincho"/>
        </w:rPr>
        <w:t> </w:t>
      </w:r>
    </w:p>
    <w:p w14:paraId="73AFAC90" w14:textId="77777777" w:rsidR="00125D60" w:rsidRPr="00125D60" w:rsidRDefault="00125D60" w:rsidP="00125D60">
      <w:pPr>
        <w:widowControl w:val="0"/>
        <w:numPr>
          <w:ilvl w:val="0"/>
          <w:numId w:val="5"/>
        </w:numPr>
        <w:tabs>
          <w:tab w:val="left" w:pos="220"/>
          <w:tab w:val="left" w:pos="720"/>
        </w:tabs>
        <w:autoSpaceDE w:val="0"/>
        <w:autoSpaceDN w:val="0"/>
        <w:adjustRightInd w:val="0"/>
        <w:spacing w:after="240"/>
        <w:ind w:hanging="720"/>
        <w:rPr>
          <w:rFonts w:ascii="Times New Roman" w:hAnsi="Times New Roman" w:cs="Times New Roman"/>
        </w:rPr>
      </w:pPr>
      <w:r w:rsidRPr="00125D60">
        <w:rPr>
          <w:rFonts w:ascii="Times New Roman" w:hAnsi="Times New Roman" w:cs="Times New Roman"/>
        </w:rPr>
        <w:t xml:space="preserve">5)  the Infrastructure Development Affairs; </w:t>
      </w:r>
      <w:r w:rsidRPr="00125D60">
        <w:rPr>
          <w:rFonts w:ascii="MS Mincho" w:eastAsia="MS Mincho" w:hAnsi="MS Mincho" w:cs="MS Mincho"/>
        </w:rPr>
        <w:t> </w:t>
      </w:r>
    </w:p>
    <w:p w14:paraId="357C165C" w14:textId="77777777" w:rsidR="00125D60" w:rsidRPr="00125D60" w:rsidRDefault="00125D60" w:rsidP="00125D60">
      <w:pPr>
        <w:widowControl w:val="0"/>
        <w:numPr>
          <w:ilvl w:val="0"/>
          <w:numId w:val="5"/>
        </w:numPr>
        <w:tabs>
          <w:tab w:val="left" w:pos="220"/>
          <w:tab w:val="left" w:pos="720"/>
        </w:tabs>
        <w:autoSpaceDE w:val="0"/>
        <w:autoSpaceDN w:val="0"/>
        <w:adjustRightInd w:val="0"/>
        <w:spacing w:after="240"/>
        <w:ind w:hanging="720"/>
        <w:rPr>
          <w:rFonts w:ascii="Times New Roman" w:hAnsi="Times New Roman" w:cs="Times New Roman"/>
        </w:rPr>
      </w:pPr>
      <w:r w:rsidRPr="00125D60">
        <w:rPr>
          <w:rFonts w:ascii="Times New Roman" w:hAnsi="Times New Roman" w:cs="Times New Roman"/>
        </w:rPr>
        <w:t xml:space="preserve">6)  the Budget and Finance Affairs; </w:t>
      </w:r>
      <w:r w:rsidRPr="00125D60">
        <w:rPr>
          <w:rFonts w:ascii="MS Mincho" w:eastAsia="MS Mincho" w:hAnsi="MS Mincho" w:cs="MS Mincho"/>
        </w:rPr>
        <w:t> </w:t>
      </w:r>
    </w:p>
    <w:p w14:paraId="74729F9C" w14:textId="77777777" w:rsidR="00125D60" w:rsidRPr="00125D60" w:rsidRDefault="00125D60" w:rsidP="00125D60">
      <w:pPr>
        <w:widowControl w:val="0"/>
        <w:numPr>
          <w:ilvl w:val="0"/>
          <w:numId w:val="5"/>
        </w:numPr>
        <w:tabs>
          <w:tab w:val="left" w:pos="220"/>
          <w:tab w:val="left" w:pos="720"/>
        </w:tabs>
        <w:autoSpaceDE w:val="0"/>
        <w:autoSpaceDN w:val="0"/>
        <w:adjustRightInd w:val="0"/>
        <w:spacing w:after="240"/>
        <w:ind w:hanging="720"/>
        <w:rPr>
          <w:rFonts w:ascii="Times New Roman" w:hAnsi="Times New Roman" w:cs="Times New Roman"/>
        </w:rPr>
      </w:pPr>
      <w:r w:rsidRPr="00125D60">
        <w:rPr>
          <w:rFonts w:ascii="Times New Roman" w:hAnsi="Times New Roman" w:cs="Times New Roman"/>
        </w:rPr>
        <w:t xml:space="preserve">7)  the Legal and Administrative Affairs; </w:t>
      </w:r>
      <w:r w:rsidRPr="00125D60">
        <w:rPr>
          <w:rFonts w:ascii="MS Mincho" w:eastAsia="MS Mincho" w:hAnsi="MS Mincho" w:cs="MS Mincho"/>
        </w:rPr>
        <w:t> </w:t>
      </w:r>
    </w:p>
    <w:p w14:paraId="6C621BDB" w14:textId="77777777" w:rsidR="00125D60" w:rsidRPr="00125D60" w:rsidRDefault="00125D60" w:rsidP="00125D60">
      <w:pPr>
        <w:widowControl w:val="0"/>
        <w:numPr>
          <w:ilvl w:val="0"/>
          <w:numId w:val="5"/>
        </w:numPr>
        <w:tabs>
          <w:tab w:val="left" w:pos="220"/>
          <w:tab w:val="left" w:pos="720"/>
        </w:tabs>
        <w:autoSpaceDE w:val="0"/>
        <w:autoSpaceDN w:val="0"/>
        <w:adjustRightInd w:val="0"/>
        <w:spacing w:after="240"/>
        <w:ind w:hanging="720"/>
        <w:rPr>
          <w:rFonts w:ascii="Times New Roman" w:hAnsi="Times New Roman" w:cs="Times New Roman"/>
        </w:rPr>
      </w:pPr>
      <w:r w:rsidRPr="00125D60">
        <w:rPr>
          <w:rFonts w:ascii="Times New Roman" w:hAnsi="Times New Roman" w:cs="Times New Roman"/>
        </w:rPr>
        <w:t xml:space="preserve">8)  the Foreign, Defence and Security Affairs; </w:t>
      </w:r>
      <w:r w:rsidRPr="00125D60">
        <w:rPr>
          <w:rFonts w:ascii="MS Mincho" w:eastAsia="MS Mincho" w:hAnsi="MS Mincho" w:cs="MS Mincho"/>
        </w:rPr>
        <w:t> </w:t>
      </w:r>
    </w:p>
    <w:p w14:paraId="0AD387E3" w14:textId="77777777" w:rsidR="00125D60" w:rsidRPr="00125D60" w:rsidRDefault="00125D60" w:rsidP="00125D60">
      <w:pPr>
        <w:widowControl w:val="0"/>
        <w:numPr>
          <w:ilvl w:val="0"/>
          <w:numId w:val="5"/>
        </w:numPr>
        <w:tabs>
          <w:tab w:val="left" w:pos="220"/>
          <w:tab w:val="left" w:pos="720"/>
        </w:tabs>
        <w:autoSpaceDE w:val="0"/>
        <w:autoSpaceDN w:val="0"/>
        <w:adjustRightInd w:val="0"/>
        <w:spacing w:after="240"/>
        <w:ind w:hanging="720"/>
        <w:rPr>
          <w:rFonts w:ascii="Times New Roman" w:hAnsi="Times New Roman" w:cs="Times New Roman"/>
        </w:rPr>
      </w:pPr>
      <w:r w:rsidRPr="00125D60">
        <w:rPr>
          <w:rFonts w:ascii="Times New Roman" w:hAnsi="Times New Roman" w:cs="Times New Roman"/>
        </w:rPr>
        <w:t xml:space="preserve">9)  the Women’s Affairs; </w:t>
      </w:r>
      <w:r w:rsidRPr="00125D60">
        <w:rPr>
          <w:rFonts w:ascii="MS Mincho" w:eastAsia="MS Mincho" w:hAnsi="MS Mincho" w:cs="MS Mincho"/>
        </w:rPr>
        <w:t> </w:t>
      </w:r>
    </w:p>
    <w:p w14:paraId="7010D585" w14:textId="77777777" w:rsidR="00125D60" w:rsidRPr="00125D60" w:rsidRDefault="00125D60" w:rsidP="00125D60">
      <w:pPr>
        <w:widowControl w:val="0"/>
        <w:numPr>
          <w:ilvl w:val="0"/>
          <w:numId w:val="5"/>
        </w:numPr>
        <w:tabs>
          <w:tab w:val="left" w:pos="220"/>
          <w:tab w:val="left" w:pos="720"/>
        </w:tabs>
        <w:autoSpaceDE w:val="0"/>
        <w:autoSpaceDN w:val="0"/>
        <w:adjustRightInd w:val="0"/>
        <w:spacing w:after="240"/>
        <w:ind w:hanging="720"/>
        <w:rPr>
          <w:rFonts w:ascii="Times New Roman" w:hAnsi="Times New Roman" w:cs="Times New Roman"/>
        </w:rPr>
      </w:pPr>
      <w:r w:rsidRPr="00125D60">
        <w:rPr>
          <w:rFonts w:ascii="Times New Roman" w:hAnsi="Times New Roman" w:cs="Times New Roman"/>
        </w:rPr>
        <w:t xml:space="preserve">10)  the Information and Cultural Affairs; </w:t>
      </w:r>
      <w:r w:rsidRPr="00125D60">
        <w:rPr>
          <w:rFonts w:ascii="MS Mincho" w:eastAsia="MS Mincho" w:hAnsi="MS Mincho" w:cs="MS Mincho"/>
        </w:rPr>
        <w:t> </w:t>
      </w:r>
    </w:p>
    <w:p w14:paraId="50DC4926" w14:textId="77777777" w:rsidR="00125D60" w:rsidRPr="00125D60" w:rsidRDefault="00125D60" w:rsidP="00125D60">
      <w:pPr>
        <w:widowControl w:val="0"/>
        <w:numPr>
          <w:ilvl w:val="0"/>
          <w:numId w:val="5"/>
        </w:numPr>
        <w:tabs>
          <w:tab w:val="left" w:pos="220"/>
          <w:tab w:val="left" w:pos="720"/>
        </w:tabs>
        <w:autoSpaceDE w:val="0"/>
        <w:autoSpaceDN w:val="0"/>
        <w:adjustRightInd w:val="0"/>
        <w:spacing w:after="240"/>
        <w:ind w:hanging="720"/>
        <w:rPr>
          <w:rFonts w:ascii="Times New Roman" w:hAnsi="Times New Roman" w:cs="Times New Roman"/>
        </w:rPr>
      </w:pPr>
      <w:r w:rsidRPr="00125D60">
        <w:rPr>
          <w:rFonts w:ascii="Times New Roman" w:hAnsi="Times New Roman" w:cs="Times New Roman"/>
        </w:rPr>
        <w:t xml:space="preserve">11)  the Social Affairs; and </w:t>
      </w:r>
      <w:r w:rsidRPr="00125D60">
        <w:rPr>
          <w:rFonts w:ascii="MS Mincho" w:eastAsia="MS Mincho" w:hAnsi="MS Mincho" w:cs="MS Mincho"/>
        </w:rPr>
        <w:t> </w:t>
      </w:r>
    </w:p>
    <w:p w14:paraId="2DEF1E22" w14:textId="77777777" w:rsidR="00125D60" w:rsidRPr="00125D60" w:rsidRDefault="00125D60" w:rsidP="00125D60">
      <w:pPr>
        <w:widowControl w:val="0"/>
        <w:numPr>
          <w:ilvl w:val="0"/>
          <w:numId w:val="5"/>
        </w:numPr>
        <w:tabs>
          <w:tab w:val="left" w:pos="220"/>
          <w:tab w:val="left" w:pos="720"/>
        </w:tabs>
        <w:autoSpaceDE w:val="0"/>
        <w:autoSpaceDN w:val="0"/>
        <w:adjustRightInd w:val="0"/>
        <w:spacing w:after="240"/>
        <w:ind w:hanging="720"/>
        <w:rPr>
          <w:rFonts w:ascii="Times New Roman" w:hAnsi="Times New Roman" w:cs="Times New Roman"/>
        </w:rPr>
      </w:pPr>
      <w:r w:rsidRPr="00125D60">
        <w:rPr>
          <w:rFonts w:ascii="Times New Roman" w:hAnsi="Times New Roman" w:cs="Times New Roman"/>
        </w:rPr>
        <w:t xml:space="preserve">12)  the Pastoralists Affairs. </w:t>
      </w:r>
      <w:r w:rsidRPr="00125D60">
        <w:rPr>
          <w:rFonts w:ascii="MS Mincho" w:eastAsia="MS Mincho" w:hAnsi="MS Mincho" w:cs="MS Mincho"/>
        </w:rPr>
        <w:t> </w:t>
      </w:r>
    </w:p>
    <w:p w14:paraId="4963C456"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1F186C">
        <w:rPr>
          <w:rFonts w:ascii="Times New Roman" w:hAnsi="Times New Roman" w:cs="Times New Roman"/>
          <w:b/>
        </w:rPr>
        <w:t>The committee which took the assignment will present it to the House with its proposal after 20 working days</w:t>
      </w:r>
      <w:r w:rsidRPr="00125D60">
        <w:rPr>
          <w:rFonts w:ascii="Times New Roman" w:hAnsi="Times New Roman" w:cs="Times New Roman"/>
        </w:rPr>
        <w:t xml:space="preserve"> [Pro. No 470/2005; Art. 8]. Thus, </w:t>
      </w:r>
      <w:r w:rsidRPr="001F186C">
        <w:rPr>
          <w:rFonts w:ascii="Times New Roman" w:hAnsi="Times New Roman" w:cs="Times New Roman"/>
          <w:b/>
        </w:rPr>
        <w:t>second reading will be held in the House</w:t>
      </w:r>
      <w:r w:rsidRPr="00125D60">
        <w:rPr>
          <w:rFonts w:ascii="Times New Roman" w:hAnsi="Times New Roman" w:cs="Times New Roman"/>
        </w:rPr>
        <w:t xml:space="preserve"> [Proc. No 470/2005; Art 9]. </w:t>
      </w:r>
      <w:r w:rsidRPr="001F186C">
        <w:rPr>
          <w:rFonts w:ascii="Times New Roman" w:hAnsi="Times New Roman" w:cs="Times New Roman"/>
          <w:b/>
        </w:rPr>
        <w:t>If the deliberation can not be exhausted, the bill shall be referred for further scrutiny to the pertinent committee</w:t>
      </w:r>
      <w:r w:rsidRPr="00125D60">
        <w:rPr>
          <w:rFonts w:ascii="Times New Roman" w:hAnsi="Times New Roman" w:cs="Times New Roman"/>
        </w:rPr>
        <w:t xml:space="preserve"> [Art. 9(c) of the same]. The committee who received </w:t>
      </w:r>
      <w:r w:rsidRPr="001F186C">
        <w:rPr>
          <w:rFonts w:ascii="Times New Roman" w:hAnsi="Times New Roman" w:cs="Times New Roman"/>
          <w:b/>
        </w:rPr>
        <w:t>for the second time shall read out the amended version and its final decision to the House</w:t>
      </w:r>
      <w:r w:rsidRPr="00125D60">
        <w:rPr>
          <w:rFonts w:ascii="Times New Roman" w:hAnsi="Times New Roman" w:cs="Times New Roman"/>
        </w:rPr>
        <w:t xml:space="preserve">. [Proc. No 470/2005; Art. 10(a)]. </w:t>
      </w:r>
    </w:p>
    <w:p w14:paraId="136FE3BF" w14:textId="77777777" w:rsidR="00125D60" w:rsidRPr="00125D60" w:rsidRDefault="00125D60" w:rsidP="00125D60">
      <w:pPr>
        <w:widowControl w:val="0"/>
        <w:autoSpaceDE w:val="0"/>
        <w:autoSpaceDN w:val="0"/>
        <w:adjustRightInd w:val="0"/>
        <w:spacing w:after="240"/>
        <w:rPr>
          <w:rFonts w:ascii="Times New Roman" w:hAnsi="Times New Roman" w:cs="Times New Roman"/>
        </w:rPr>
      </w:pPr>
      <w:r w:rsidRPr="001F186C">
        <w:rPr>
          <w:rFonts w:ascii="Times New Roman" w:hAnsi="Times New Roman" w:cs="Times New Roman"/>
          <w:b/>
        </w:rPr>
        <w:t>Then the House shall pass the bill (draft law) after a through discussion on the final proposal</w:t>
      </w:r>
      <w:r w:rsidRPr="00125D60">
        <w:rPr>
          <w:rFonts w:ascii="Times New Roman" w:hAnsi="Times New Roman" w:cs="Times New Roman"/>
        </w:rPr>
        <w:t xml:space="preserve"> (Art. 10(b)]. </w:t>
      </w:r>
      <w:r w:rsidRPr="001F186C">
        <w:rPr>
          <w:rFonts w:ascii="Times New Roman" w:hAnsi="Times New Roman" w:cs="Times New Roman"/>
          <w:b/>
        </w:rPr>
        <w:t>Then, the Speaker shall send the draft to the president for signature (Art 11(a)]. The President is required to sign the bill within 15 days other wise the bill will be effective after 15 days if the President fails to sign it</w:t>
      </w:r>
      <w:r w:rsidRPr="00125D60">
        <w:rPr>
          <w:rFonts w:ascii="Times New Roman" w:hAnsi="Times New Roman" w:cs="Times New Roman"/>
        </w:rPr>
        <w:t xml:space="preserve"> [Proc. No 470/2005; Art. 11(b)]. What is more, </w:t>
      </w:r>
      <w:r w:rsidRPr="001F186C">
        <w:rPr>
          <w:rFonts w:ascii="Times New Roman" w:hAnsi="Times New Roman" w:cs="Times New Roman"/>
          <w:b/>
        </w:rPr>
        <w:t>the ratified law must be numbered by the Speaker and thereby published in the Federal Negarit Gazeta</w:t>
      </w:r>
      <w:r w:rsidRPr="00125D60">
        <w:rPr>
          <w:rFonts w:ascii="Times New Roman" w:hAnsi="Times New Roman" w:cs="Times New Roman"/>
        </w:rPr>
        <w:t xml:space="preserve"> [Art. 11(c)]. </w:t>
      </w:r>
    </w:p>
    <w:p w14:paraId="586AB6D3" w14:textId="77777777" w:rsidR="00125D60" w:rsidRDefault="00125D60" w:rsidP="00125D60">
      <w:pPr>
        <w:widowControl w:val="0"/>
        <w:autoSpaceDE w:val="0"/>
        <w:autoSpaceDN w:val="0"/>
        <w:adjustRightInd w:val="0"/>
        <w:spacing w:after="240"/>
        <w:rPr>
          <w:rFonts w:ascii="Times New Roman" w:hAnsi="Times New Roman" w:cs="Times New Roman"/>
        </w:rPr>
      </w:pPr>
    </w:p>
    <w:p w14:paraId="6D1E07CD" w14:textId="77777777" w:rsidR="00125D60" w:rsidRDefault="00125D60" w:rsidP="00125D60">
      <w:pPr>
        <w:widowControl w:val="0"/>
        <w:autoSpaceDE w:val="0"/>
        <w:autoSpaceDN w:val="0"/>
        <w:adjustRightInd w:val="0"/>
        <w:spacing w:after="240"/>
        <w:rPr>
          <w:rFonts w:ascii="Times New Roman" w:hAnsi="Times New Roman" w:cs="Times New Roman"/>
        </w:rPr>
      </w:pPr>
    </w:p>
    <w:sectPr w:rsidR="00125D60" w:rsidSect="00383AB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D60"/>
    <w:rsid w:val="000409FC"/>
    <w:rsid w:val="00045F90"/>
    <w:rsid w:val="000F2242"/>
    <w:rsid w:val="00102352"/>
    <w:rsid w:val="00125D60"/>
    <w:rsid w:val="001F186C"/>
    <w:rsid w:val="002057A3"/>
    <w:rsid w:val="002F4B36"/>
    <w:rsid w:val="00392095"/>
    <w:rsid w:val="003C2CA6"/>
    <w:rsid w:val="004E51A3"/>
    <w:rsid w:val="00503AE2"/>
    <w:rsid w:val="00645D2E"/>
    <w:rsid w:val="006A3D49"/>
    <w:rsid w:val="007951AF"/>
    <w:rsid w:val="00816F2A"/>
    <w:rsid w:val="009508AA"/>
    <w:rsid w:val="00A15F70"/>
    <w:rsid w:val="00AD3FA4"/>
    <w:rsid w:val="00B44566"/>
    <w:rsid w:val="00BC14A9"/>
    <w:rsid w:val="00D151CE"/>
    <w:rsid w:val="00DA1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13BA3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12</Pages>
  <Words>4896</Words>
  <Characters>27913</Characters>
  <Application>Microsoft Macintosh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Adamnesh Bogale</dc:creator>
  <cp:keywords/>
  <dc:description/>
  <cp:lastModifiedBy>Adamnesh Bogale</cp:lastModifiedBy>
  <cp:revision>8</cp:revision>
  <dcterms:created xsi:type="dcterms:W3CDTF">2016-04-10T05:15:00Z</dcterms:created>
  <dcterms:modified xsi:type="dcterms:W3CDTF">2016-05-15T14:06:00Z</dcterms:modified>
</cp:coreProperties>
</file>