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318B" w:rsidRPr="008D318B" w:rsidRDefault="008D318B" w:rsidP="008D318B">
      <w:pPr>
        <w:tabs>
          <w:tab w:val="left" w:pos="960"/>
        </w:tabs>
        <w:spacing w:line="360" w:lineRule="auto"/>
        <w:jc w:val="both"/>
        <w:rPr>
          <w:sz w:val="24"/>
          <w:szCs w:val="24"/>
          <w:u w:val="none"/>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43"/>
        <w:gridCol w:w="893"/>
        <w:gridCol w:w="970"/>
        <w:gridCol w:w="1185"/>
        <w:gridCol w:w="1877"/>
        <w:gridCol w:w="1402"/>
        <w:gridCol w:w="686"/>
      </w:tblGrid>
      <w:tr w:rsidR="008D318B" w:rsidRPr="008D318B" w:rsidTr="00492A57">
        <w:tc>
          <w:tcPr>
            <w:tcW w:w="9356" w:type="dxa"/>
            <w:gridSpan w:val="7"/>
          </w:tcPr>
          <w:p w:rsidR="008D318B" w:rsidRPr="008D318B" w:rsidRDefault="008D318B" w:rsidP="00492A57">
            <w:pPr>
              <w:jc w:val="center"/>
              <w:rPr>
                <w:b/>
                <w:sz w:val="20"/>
                <w:u w:val="none"/>
                <w:lang w:val="en-GB"/>
              </w:rPr>
            </w:pPr>
            <w:proofErr w:type="spellStart"/>
            <w:r w:rsidRPr="008D318B">
              <w:rPr>
                <w:b/>
                <w:sz w:val="20"/>
                <w:u w:val="none"/>
                <w:lang w:val="en-GB"/>
              </w:rPr>
              <w:t>Debre</w:t>
            </w:r>
            <w:proofErr w:type="spellEnd"/>
            <w:r w:rsidRPr="008D318B">
              <w:rPr>
                <w:b/>
                <w:sz w:val="20"/>
                <w:u w:val="none"/>
                <w:lang w:val="en-GB"/>
              </w:rPr>
              <w:t xml:space="preserve"> Tabor University</w:t>
            </w:r>
          </w:p>
          <w:p w:rsidR="008D318B" w:rsidRPr="008D318B" w:rsidRDefault="008D318B" w:rsidP="00492A57">
            <w:pPr>
              <w:jc w:val="center"/>
              <w:rPr>
                <w:b/>
                <w:sz w:val="20"/>
                <w:u w:val="none"/>
                <w:lang w:val="en-GB"/>
              </w:rPr>
            </w:pPr>
            <w:r w:rsidRPr="008D318B">
              <w:rPr>
                <w:b/>
                <w:sz w:val="20"/>
                <w:u w:val="none"/>
                <w:lang w:val="en-GB"/>
              </w:rPr>
              <w:t>Faculty of Business and Economics</w:t>
            </w:r>
          </w:p>
          <w:p w:rsidR="008D318B" w:rsidRPr="008D318B" w:rsidRDefault="008D318B" w:rsidP="00492A57">
            <w:pPr>
              <w:jc w:val="center"/>
              <w:rPr>
                <w:b/>
                <w:sz w:val="20"/>
                <w:u w:val="none"/>
                <w:lang w:val="en-GB"/>
              </w:rPr>
            </w:pPr>
            <w:r w:rsidRPr="008D318B">
              <w:rPr>
                <w:b/>
                <w:sz w:val="20"/>
                <w:u w:val="none"/>
                <w:lang w:val="en-GB"/>
              </w:rPr>
              <w:t>Department of Management</w:t>
            </w:r>
          </w:p>
        </w:tc>
      </w:tr>
      <w:tr w:rsidR="008D318B" w:rsidRPr="008D318B" w:rsidTr="00492A57">
        <w:tc>
          <w:tcPr>
            <w:tcW w:w="2343" w:type="dxa"/>
          </w:tcPr>
          <w:p w:rsidR="008D318B" w:rsidRPr="008D318B" w:rsidRDefault="008D318B" w:rsidP="00492A57">
            <w:pPr>
              <w:jc w:val="both"/>
              <w:rPr>
                <w:b/>
                <w:sz w:val="20"/>
                <w:u w:val="none"/>
                <w:lang w:val="en-GB"/>
              </w:rPr>
            </w:pPr>
            <w:r w:rsidRPr="008D318B">
              <w:rPr>
                <w:b/>
                <w:sz w:val="20"/>
                <w:u w:val="none"/>
                <w:lang w:val="en-GB"/>
              </w:rPr>
              <w:t>Department</w:t>
            </w:r>
          </w:p>
        </w:tc>
        <w:tc>
          <w:tcPr>
            <w:tcW w:w="7013" w:type="dxa"/>
            <w:gridSpan w:val="6"/>
          </w:tcPr>
          <w:p w:rsidR="008D318B" w:rsidRPr="008D318B" w:rsidRDefault="008D318B" w:rsidP="00492A57">
            <w:pPr>
              <w:jc w:val="both"/>
              <w:rPr>
                <w:i/>
                <w:sz w:val="20"/>
                <w:u w:val="none"/>
                <w:lang w:val="en-GB"/>
              </w:rPr>
            </w:pPr>
            <w:r w:rsidRPr="008D318B">
              <w:rPr>
                <w:i/>
                <w:sz w:val="20"/>
                <w:u w:val="none"/>
                <w:lang w:val="en-GB"/>
              </w:rPr>
              <w:t xml:space="preserve">Management </w:t>
            </w:r>
          </w:p>
        </w:tc>
      </w:tr>
      <w:tr w:rsidR="008D318B" w:rsidRPr="008D318B" w:rsidTr="00492A57">
        <w:tc>
          <w:tcPr>
            <w:tcW w:w="2343" w:type="dxa"/>
          </w:tcPr>
          <w:p w:rsidR="008D318B" w:rsidRPr="008D318B" w:rsidRDefault="008D318B" w:rsidP="00492A57">
            <w:pPr>
              <w:jc w:val="both"/>
              <w:rPr>
                <w:b/>
                <w:sz w:val="20"/>
                <w:u w:val="none"/>
                <w:lang w:val="en-GB"/>
              </w:rPr>
            </w:pPr>
            <w:r w:rsidRPr="008D318B">
              <w:rPr>
                <w:b/>
                <w:sz w:val="20"/>
                <w:u w:val="none"/>
                <w:lang w:val="en-GB"/>
              </w:rPr>
              <w:t>Course Title</w:t>
            </w:r>
          </w:p>
        </w:tc>
        <w:tc>
          <w:tcPr>
            <w:tcW w:w="7013" w:type="dxa"/>
            <w:gridSpan w:val="6"/>
            <w:vAlign w:val="bottom"/>
          </w:tcPr>
          <w:p w:rsidR="008D318B" w:rsidRPr="008D318B" w:rsidRDefault="008D318B" w:rsidP="00492A57">
            <w:pPr>
              <w:jc w:val="both"/>
              <w:rPr>
                <w:i/>
                <w:sz w:val="20"/>
                <w:u w:val="none"/>
                <w:lang w:val="en-GB"/>
              </w:rPr>
            </w:pPr>
            <w:r w:rsidRPr="008D318B">
              <w:rPr>
                <w:i/>
                <w:sz w:val="20"/>
                <w:u w:val="none"/>
                <w:lang w:val="en-GB"/>
              </w:rPr>
              <w:t>Operations Management</w:t>
            </w:r>
          </w:p>
        </w:tc>
      </w:tr>
      <w:tr w:rsidR="008D318B" w:rsidRPr="008D318B" w:rsidTr="00492A57">
        <w:tc>
          <w:tcPr>
            <w:tcW w:w="2343" w:type="dxa"/>
          </w:tcPr>
          <w:p w:rsidR="008D318B" w:rsidRPr="008D318B" w:rsidRDefault="008D318B" w:rsidP="00492A57">
            <w:pPr>
              <w:jc w:val="both"/>
              <w:rPr>
                <w:b/>
                <w:sz w:val="20"/>
                <w:u w:val="none"/>
                <w:lang w:val="en-GB"/>
              </w:rPr>
            </w:pPr>
            <w:r w:rsidRPr="008D318B">
              <w:rPr>
                <w:b/>
                <w:sz w:val="20"/>
                <w:u w:val="none"/>
                <w:lang w:val="en-GB"/>
              </w:rPr>
              <w:t>Course Code</w:t>
            </w:r>
          </w:p>
        </w:tc>
        <w:tc>
          <w:tcPr>
            <w:tcW w:w="7013" w:type="dxa"/>
            <w:gridSpan w:val="6"/>
          </w:tcPr>
          <w:p w:rsidR="008D318B" w:rsidRPr="008D318B" w:rsidRDefault="008D318B" w:rsidP="00492A57">
            <w:pPr>
              <w:jc w:val="both"/>
              <w:rPr>
                <w:i/>
                <w:sz w:val="20"/>
                <w:u w:val="none"/>
                <w:lang w:val="en-GB"/>
              </w:rPr>
            </w:pPr>
            <w:r w:rsidRPr="008D318B">
              <w:rPr>
                <w:i/>
                <w:sz w:val="20"/>
                <w:u w:val="none"/>
                <w:lang w:val="en-GB"/>
              </w:rPr>
              <w:t>MBA</w:t>
            </w:r>
            <w:r w:rsidR="00E60AF4">
              <w:rPr>
                <w:i/>
                <w:sz w:val="20"/>
                <w:u w:val="none"/>
                <w:lang w:val="en-GB"/>
              </w:rPr>
              <w:t xml:space="preserve"> </w:t>
            </w:r>
            <w:r w:rsidRPr="008D318B">
              <w:rPr>
                <w:i/>
                <w:sz w:val="20"/>
                <w:u w:val="none"/>
                <w:lang w:val="en-GB"/>
              </w:rPr>
              <w:t>4062</w:t>
            </w:r>
          </w:p>
        </w:tc>
      </w:tr>
      <w:tr w:rsidR="008D318B" w:rsidRPr="008D318B" w:rsidTr="00492A57">
        <w:tc>
          <w:tcPr>
            <w:tcW w:w="2343" w:type="dxa"/>
          </w:tcPr>
          <w:p w:rsidR="008D318B" w:rsidRPr="008D318B" w:rsidRDefault="008D318B" w:rsidP="00492A57">
            <w:pPr>
              <w:jc w:val="both"/>
              <w:rPr>
                <w:b/>
                <w:sz w:val="20"/>
                <w:u w:val="none"/>
                <w:lang w:val="en-GB"/>
              </w:rPr>
            </w:pPr>
            <w:r w:rsidRPr="008D318B">
              <w:rPr>
                <w:b/>
                <w:sz w:val="20"/>
                <w:u w:val="none"/>
                <w:lang w:val="en-GB"/>
              </w:rPr>
              <w:t>Module Name</w:t>
            </w:r>
          </w:p>
        </w:tc>
        <w:tc>
          <w:tcPr>
            <w:tcW w:w="7013" w:type="dxa"/>
            <w:gridSpan w:val="6"/>
            <w:vAlign w:val="bottom"/>
          </w:tcPr>
          <w:p w:rsidR="008D318B" w:rsidRPr="008D318B" w:rsidRDefault="008D318B" w:rsidP="00492A57">
            <w:pPr>
              <w:jc w:val="both"/>
              <w:rPr>
                <w:i/>
                <w:sz w:val="20"/>
                <w:u w:val="none"/>
                <w:lang w:val="en-GB"/>
              </w:rPr>
            </w:pPr>
            <w:r w:rsidRPr="008D318B">
              <w:rPr>
                <w:i/>
                <w:sz w:val="20"/>
                <w:u w:val="none"/>
                <w:lang w:val="en-GB"/>
              </w:rPr>
              <w:t xml:space="preserve">Management Science and Operations Management </w:t>
            </w:r>
          </w:p>
        </w:tc>
      </w:tr>
      <w:tr w:rsidR="008D318B" w:rsidRPr="008D318B" w:rsidTr="00492A57">
        <w:tc>
          <w:tcPr>
            <w:tcW w:w="2343" w:type="dxa"/>
          </w:tcPr>
          <w:p w:rsidR="008D318B" w:rsidRPr="008D318B" w:rsidRDefault="008D318B" w:rsidP="00492A57">
            <w:pPr>
              <w:jc w:val="both"/>
              <w:rPr>
                <w:b/>
                <w:sz w:val="20"/>
                <w:u w:val="none"/>
                <w:lang w:val="en-GB"/>
              </w:rPr>
            </w:pPr>
            <w:r w:rsidRPr="008D318B">
              <w:rPr>
                <w:b/>
                <w:sz w:val="20"/>
                <w:u w:val="none"/>
                <w:lang w:val="en-GB"/>
              </w:rPr>
              <w:t>Module Number</w:t>
            </w:r>
          </w:p>
        </w:tc>
        <w:tc>
          <w:tcPr>
            <w:tcW w:w="7013" w:type="dxa"/>
            <w:gridSpan w:val="6"/>
          </w:tcPr>
          <w:p w:rsidR="008D318B" w:rsidRPr="008D318B" w:rsidRDefault="008D318B" w:rsidP="00492A57">
            <w:pPr>
              <w:jc w:val="both"/>
              <w:rPr>
                <w:i/>
                <w:sz w:val="20"/>
                <w:u w:val="none"/>
                <w:lang w:val="en-GB"/>
              </w:rPr>
            </w:pPr>
            <w:r w:rsidRPr="008D318B">
              <w:rPr>
                <w:i/>
                <w:sz w:val="20"/>
                <w:u w:val="none"/>
                <w:lang w:val="en-GB"/>
              </w:rPr>
              <w:t>MBA-M06</w:t>
            </w:r>
          </w:p>
        </w:tc>
      </w:tr>
      <w:tr w:rsidR="008D318B" w:rsidRPr="008D318B" w:rsidTr="00492A57">
        <w:trPr>
          <w:trHeight w:val="302"/>
        </w:trPr>
        <w:tc>
          <w:tcPr>
            <w:tcW w:w="2343" w:type="dxa"/>
            <w:vMerge w:val="restart"/>
          </w:tcPr>
          <w:p w:rsidR="008D318B" w:rsidRPr="008D318B" w:rsidRDefault="008D318B" w:rsidP="00492A57">
            <w:pPr>
              <w:jc w:val="both"/>
              <w:rPr>
                <w:b/>
                <w:sz w:val="20"/>
                <w:u w:val="none"/>
                <w:lang w:val="en-GB"/>
              </w:rPr>
            </w:pPr>
            <w:r w:rsidRPr="008D318B">
              <w:rPr>
                <w:b/>
                <w:sz w:val="20"/>
                <w:u w:val="none"/>
                <w:lang w:val="en-GB"/>
              </w:rPr>
              <w:t>Course Chair</w:t>
            </w:r>
          </w:p>
        </w:tc>
        <w:tc>
          <w:tcPr>
            <w:tcW w:w="7013" w:type="dxa"/>
            <w:gridSpan w:val="6"/>
          </w:tcPr>
          <w:p w:rsidR="008D318B" w:rsidRPr="008D318B" w:rsidRDefault="008D318B" w:rsidP="00492A57">
            <w:pPr>
              <w:jc w:val="both"/>
              <w:rPr>
                <w:i/>
                <w:sz w:val="20"/>
                <w:u w:val="none"/>
                <w:lang w:val="en-GB"/>
              </w:rPr>
            </w:pPr>
            <w:r w:rsidRPr="008D318B">
              <w:rPr>
                <w:i/>
                <w:sz w:val="20"/>
                <w:u w:val="none"/>
                <w:lang w:val="en-GB"/>
              </w:rPr>
              <w:t>Name:</w:t>
            </w:r>
          </w:p>
        </w:tc>
      </w:tr>
      <w:tr w:rsidR="008D318B" w:rsidRPr="008D318B" w:rsidTr="00492A57">
        <w:trPr>
          <w:trHeight w:val="343"/>
        </w:trPr>
        <w:tc>
          <w:tcPr>
            <w:tcW w:w="2343" w:type="dxa"/>
            <w:vMerge/>
          </w:tcPr>
          <w:p w:rsidR="008D318B" w:rsidRPr="008D318B" w:rsidRDefault="008D318B" w:rsidP="00492A57">
            <w:pPr>
              <w:jc w:val="both"/>
              <w:rPr>
                <w:b/>
                <w:sz w:val="20"/>
                <w:u w:val="none"/>
                <w:lang w:val="en-GB"/>
              </w:rPr>
            </w:pPr>
          </w:p>
        </w:tc>
        <w:tc>
          <w:tcPr>
            <w:tcW w:w="7013" w:type="dxa"/>
            <w:gridSpan w:val="6"/>
          </w:tcPr>
          <w:p w:rsidR="008D318B" w:rsidRPr="008D318B" w:rsidRDefault="008D318B" w:rsidP="00492A57">
            <w:pPr>
              <w:jc w:val="both"/>
              <w:rPr>
                <w:bCs/>
                <w:i/>
                <w:sz w:val="20"/>
                <w:u w:val="none"/>
                <w:lang w:val="en-GB"/>
              </w:rPr>
            </w:pPr>
            <w:r w:rsidRPr="008D318B">
              <w:rPr>
                <w:i/>
                <w:sz w:val="20"/>
                <w:u w:val="none"/>
                <w:lang w:val="en-GB"/>
              </w:rPr>
              <w:t xml:space="preserve">Office Location: </w:t>
            </w:r>
          </w:p>
        </w:tc>
      </w:tr>
      <w:tr w:rsidR="008D318B" w:rsidRPr="008D318B" w:rsidTr="00492A57">
        <w:trPr>
          <w:trHeight w:val="275"/>
        </w:trPr>
        <w:tc>
          <w:tcPr>
            <w:tcW w:w="2343" w:type="dxa"/>
            <w:vMerge/>
          </w:tcPr>
          <w:p w:rsidR="008D318B" w:rsidRPr="008D318B" w:rsidRDefault="008D318B" w:rsidP="00492A57">
            <w:pPr>
              <w:jc w:val="both"/>
              <w:rPr>
                <w:b/>
                <w:sz w:val="20"/>
                <w:u w:val="none"/>
                <w:lang w:val="en-GB"/>
              </w:rPr>
            </w:pPr>
          </w:p>
        </w:tc>
        <w:tc>
          <w:tcPr>
            <w:tcW w:w="7013" w:type="dxa"/>
            <w:gridSpan w:val="6"/>
          </w:tcPr>
          <w:p w:rsidR="008D318B" w:rsidRPr="008D318B" w:rsidRDefault="008D318B" w:rsidP="00492A57">
            <w:pPr>
              <w:jc w:val="both"/>
              <w:rPr>
                <w:i/>
                <w:sz w:val="20"/>
                <w:u w:val="none"/>
                <w:lang w:val="en-GB"/>
              </w:rPr>
            </w:pPr>
            <w:r w:rsidRPr="008D318B">
              <w:rPr>
                <w:i/>
                <w:sz w:val="20"/>
                <w:u w:val="none"/>
                <w:lang w:val="en-GB"/>
              </w:rPr>
              <w:t xml:space="preserve">Mobile: </w:t>
            </w:r>
          </w:p>
        </w:tc>
      </w:tr>
      <w:tr w:rsidR="008D318B" w:rsidRPr="008D318B" w:rsidTr="00492A57">
        <w:trPr>
          <w:trHeight w:val="187"/>
        </w:trPr>
        <w:tc>
          <w:tcPr>
            <w:tcW w:w="2343" w:type="dxa"/>
            <w:vMerge/>
          </w:tcPr>
          <w:p w:rsidR="008D318B" w:rsidRPr="008D318B" w:rsidRDefault="008D318B" w:rsidP="00492A57">
            <w:pPr>
              <w:jc w:val="both"/>
              <w:rPr>
                <w:b/>
                <w:sz w:val="20"/>
                <w:u w:val="none"/>
                <w:lang w:val="en-GB"/>
              </w:rPr>
            </w:pPr>
          </w:p>
        </w:tc>
        <w:tc>
          <w:tcPr>
            <w:tcW w:w="7013" w:type="dxa"/>
            <w:gridSpan w:val="6"/>
          </w:tcPr>
          <w:p w:rsidR="008D318B" w:rsidRPr="008D318B" w:rsidRDefault="008D318B" w:rsidP="00492A57">
            <w:pPr>
              <w:jc w:val="both"/>
              <w:rPr>
                <w:i/>
                <w:sz w:val="20"/>
                <w:u w:val="none"/>
                <w:lang w:val="en-GB"/>
              </w:rPr>
            </w:pPr>
            <w:r w:rsidRPr="008D318B">
              <w:rPr>
                <w:i/>
                <w:sz w:val="20"/>
                <w:u w:val="none"/>
                <w:lang w:val="en-GB"/>
              </w:rPr>
              <w:t>Consultation Hours:</w:t>
            </w:r>
          </w:p>
        </w:tc>
      </w:tr>
      <w:tr w:rsidR="008D318B" w:rsidRPr="008D318B" w:rsidTr="00492A57">
        <w:trPr>
          <w:trHeight w:val="309"/>
        </w:trPr>
        <w:tc>
          <w:tcPr>
            <w:tcW w:w="2343" w:type="dxa"/>
            <w:vMerge w:val="restart"/>
          </w:tcPr>
          <w:p w:rsidR="008D318B" w:rsidRPr="008D318B" w:rsidRDefault="008D318B" w:rsidP="00492A57">
            <w:pPr>
              <w:jc w:val="both"/>
              <w:rPr>
                <w:b/>
                <w:sz w:val="20"/>
                <w:u w:val="none"/>
                <w:lang w:val="en-GB"/>
              </w:rPr>
            </w:pPr>
            <w:r w:rsidRPr="008D318B">
              <w:rPr>
                <w:b/>
                <w:sz w:val="20"/>
                <w:u w:val="none"/>
                <w:lang w:val="en-GB"/>
              </w:rPr>
              <w:t>Instructor</w:t>
            </w:r>
          </w:p>
        </w:tc>
        <w:tc>
          <w:tcPr>
            <w:tcW w:w="7013" w:type="dxa"/>
            <w:gridSpan w:val="6"/>
          </w:tcPr>
          <w:p w:rsidR="008D318B" w:rsidRPr="008D318B" w:rsidRDefault="008D318B" w:rsidP="00492A57">
            <w:pPr>
              <w:jc w:val="both"/>
              <w:rPr>
                <w:i/>
                <w:sz w:val="20"/>
                <w:u w:val="none"/>
                <w:lang w:val="en-GB"/>
              </w:rPr>
            </w:pPr>
            <w:r w:rsidRPr="008D318B">
              <w:rPr>
                <w:i/>
                <w:sz w:val="20"/>
                <w:u w:val="none"/>
                <w:lang w:val="en-GB"/>
              </w:rPr>
              <w:t>Name:</w:t>
            </w:r>
            <w:r w:rsidR="001A20B8">
              <w:rPr>
                <w:i/>
                <w:sz w:val="20"/>
                <w:u w:val="none"/>
                <w:lang w:val="en-GB"/>
              </w:rPr>
              <w:t xml:space="preserve"> </w:t>
            </w:r>
            <w:proofErr w:type="spellStart"/>
            <w:r w:rsidR="001A20B8">
              <w:rPr>
                <w:i/>
                <w:sz w:val="20"/>
                <w:u w:val="none"/>
                <w:lang w:val="en-GB"/>
              </w:rPr>
              <w:t>Yabibal</w:t>
            </w:r>
            <w:proofErr w:type="spellEnd"/>
            <w:r w:rsidR="001A20B8">
              <w:rPr>
                <w:i/>
                <w:sz w:val="20"/>
                <w:u w:val="none"/>
                <w:lang w:val="en-GB"/>
              </w:rPr>
              <w:t xml:space="preserve"> A.</w:t>
            </w:r>
          </w:p>
        </w:tc>
      </w:tr>
      <w:tr w:rsidR="008D318B" w:rsidRPr="008D318B" w:rsidTr="00492A57">
        <w:trPr>
          <w:trHeight w:val="292"/>
        </w:trPr>
        <w:tc>
          <w:tcPr>
            <w:tcW w:w="2343" w:type="dxa"/>
            <w:vMerge/>
          </w:tcPr>
          <w:p w:rsidR="008D318B" w:rsidRPr="008D318B" w:rsidRDefault="008D318B" w:rsidP="00492A57">
            <w:pPr>
              <w:jc w:val="both"/>
              <w:rPr>
                <w:b/>
                <w:sz w:val="20"/>
                <w:u w:val="none"/>
                <w:lang w:val="en-GB"/>
              </w:rPr>
            </w:pPr>
          </w:p>
        </w:tc>
        <w:tc>
          <w:tcPr>
            <w:tcW w:w="7013" w:type="dxa"/>
            <w:gridSpan w:val="6"/>
          </w:tcPr>
          <w:p w:rsidR="008D318B" w:rsidRPr="008D318B" w:rsidRDefault="008D318B" w:rsidP="00492A57">
            <w:pPr>
              <w:jc w:val="both"/>
              <w:rPr>
                <w:i/>
                <w:sz w:val="20"/>
                <w:u w:val="none"/>
                <w:lang w:val="en-GB"/>
              </w:rPr>
            </w:pPr>
            <w:r w:rsidRPr="008D318B">
              <w:rPr>
                <w:i/>
                <w:sz w:val="20"/>
                <w:u w:val="none"/>
                <w:lang w:val="en-GB"/>
              </w:rPr>
              <w:t xml:space="preserve">Office Location: </w:t>
            </w:r>
          </w:p>
        </w:tc>
      </w:tr>
      <w:tr w:rsidR="008D318B" w:rsidRPr="008D318B" w:rsidTr="00492A57">
        <w:trPr>
          <w:trHeight w:val="275"/>
        </w:trPr>
        <w:tc>
          <w:tcPr>
            <w:tcW w:w="2343" w:type="dxa"/>
            <w:vMerge/>
          </w:tcPr>
          <w:p w:rsidR="008D318B" w:rsidRPr="008D318B" w:rsidRDefault="008D318B" w:rsidP="00492A57">
            <w:pPr>
              <w:jc w:val="both"/>
              <w:rPr>
                <w:b/>
                <w:sz w:val="20"/>
                <w:u w:val="none"/>
                <w:lang w:val="en-GB"/>
              </w:rPr>
            </w:pPr>
          </w:p>
        </w:tc>
        <w:tc>
          <w:tcPr>
            <w:tcW w:w="7013" w:type="dxa"/>
            <w:gridSpan w:val="6"/>
          </w:tcPr>
          <w:p w:rsidR="008D318B" w:rsidRPr="008D318B" w:rsidRDefault="008D318B" w:rsidP="00492A57">
            <w:pPr>
              <w:jc w:val="both"/>
              <w:rPr>
                <w:i/>
                <w:sz w:val="20"/>
                <w:u w:val="none"/>
                <w:lang w:val="en-GB"/>
              </w:rPr>
            </w:pPr>
            <w:r w:rsidRPr="008D318B">
              <w:rPr>
                <w:i/>
                <w:sz w:val="20"/>
                <w:u w:val="none"/>
                <w:lang w:val="en-GB"/>
              </w:rPr>
              <w:t xml:space="preserve">Mobile: </w:t>
            </w:r>
            <w:r w:rsidR="001A20B8">
              <w:rPr>
                <w:i/>
                <w:sz w:val="20"/>
                <w:u w:val="none"/>
                <w:lang w:val="en-GB"/>
              </w:rPr>
              <w:t>0905-687241</w:t>
            </w:r>
          </w:p>
        </w:tc>
      </w:tr>
      <w:tr w:rsidR="008D318B" w:rsidRPr="008D318B" w:rsidTr="00492A57">
        <w:trPr>
          <w:trHeight w:val="170"/>
        </w:trPr>
        <w:tc>
          <w:tcPr>
            <w:tcW w:w="2343" w:type="dxa"/>
            <w:vMerge/>
          </w:tcPr>
          <w:p w:rsidR="008D318B" w:rsidRPr="008D318B" w:rsidRDefault="008D318B" w:rsidP="00492A57">
            <w:pPr>
              <w:jc w:val="both"/>
              <w:rPr>
                <w:b/>
                <w:sz w:val="20"/>
                <w:u w:val="none"/>
                <w:lang w:val="en-GB"/>
              </w:rPr>
            </w:pPr>
          </w:p>
        </w:tc>
        <w:tc>
          <w:tcPr>
            <w:tcW w:w="7013" w:type="dxa"/>
            <w:gridSpan w:val="6"/>
          </w:tcPr>
          <w:p w:rsidR="008D318B" w:rsidRPr="008D318B" w:rsidRDefault="008D318B" w:rsidP="00492A57">
            <w:pPr>
              <w:jc w:val="both"/>
              <w:rPr>
                <w:i/>
                <w:sz w:val="20"/>
                <w:u w:val="none"/>
                <w:lang w:val="en-GB"/>
              </w:rPr>
            </w:pPr>
            <w:r w:rsidRPr="008D318B">
              <w:rPr>
                <w:i/>
                <w:sz w:val="20"/>
                <w:u w:val="none"/>
                <w:lang w:val="en-GB"/>
              </w:rPr>
              <w:t>Consultation Hours:</w:t>
            </w:r>
          </w:p>
        </w:tc>
      </w:tr>
      <w:tr w:rsidR="008D318B" w:rsidRPr="008D318B" w:rsidTr="00492A57">
        <w:tc>
          <w:tcPr>
            <w:tcW w:w="2343" w:type="dxa"/>
          </w:tcPr>
          <w:p w:rsidR="008D318B" w:rsidRPr="008D318B" w:rsidRDefault="008D318B" w:rsidP="00492A57">
            <w:pPr>
              <w:jc w:val="both"/>
              <w:rPr>
                <w:b/>
                <w:sz w:val="20"/>
                <w:u w:val="none"/>
                <w:lang w:val="en-GB"/>
              </w:rPr>
            </w:pPr>
            <w:r w:rsidRPr="008D318B">
              <w:rPr>
                <w:b/>
                <w:sz w:val="20"/>
                <w:u w:val="none"/>
                <w:lang w:val="en-GB"/>
              </w:rPr>
              <w:t>ECTS Credits (CP)</w:t>
            </w:r>
          </w:p>
        </w:tc>
        <w:tc>
          <w:tcPr>
            <w:tcW w:w="7013" w:type="dxa"/>
            <w:gridSpan w:val="6"/>
          </w:tcPr>
          <w:p w:rsidR="008D318B" w:rsidRPr="008D318B" w:rsidRDefault="008D318B" w:rsidP="00492A57">
            <w:pPr>
              <w:jc w:val="both"/>
              <w:rPr>
                <w:i/>
                <w:sz w:val="20"/>
                <w:u w:val="none"/>
                <w:lang w:val="en-GB"/>
              </w:rPr>
            </w:pPr>
            <w:r w:rsidRPr="008D318B">
              <w:rPr>
                <w:i/>
                <w:sz w:val="20"/>
                <w:u w:val="none"/>
                <w:lang w:val="en-GB"/>
              </w:rPr>
              <w:t>5</w:t>
            </w:r>
          </w:p>
        </w:tc>
      </w:tr>
      <w:tr w:rsidR="008D318B" w:rsidRPr="008D318B" w:rsidTr="00492A57">
        <w:trPr>
          <w:trHeight w:val="325"/>
        </w:trPr>
        <w:tc>
          <w:tcPr>
            <w:tcW w:w="2343" w:type="dxa"/>
            <w:vMerge w:val="restart"/>
          </w:tcPr>
          <w:p w:rsidR="008D318B" w:rsidRPr="008D318B" w:rsidRDefault="008D318B" w:rsidP="00492A57">
            <w:pPr>
              <w:jc w:val="both"/>
              <w:rPr>
                <w:b/>
                <w:sz w:val="20"/>
                <w:u w:val="none"/>
                <w:lang w:val="en-GB"/>
              </w:rPr>
            </w:pPr>
            <w:r w:rsidRPr="008D318B">
              <w:rPr>
                <w:b/>
                <w:sz w:val="20"/>
                <w:u w:val="none"/>
                <w:lang w:val="en-GB"/>
              </w:rPr>
              <w:t>Hours (per semester)</w:t>
            </w:r>
          </w:p>
        </w:tc>
        <w:tc>
          <w:tcPr>
            <w:tcW w:w="893" w:type="dxa"/>
          </w:tcPr>
          <w:p w:rsidR="008D318B" w:rsidRPr="008D318B" w:rsidRDefault="008D318B" w:rsidP="00492A57">
            <w:pPr>
              <w:jc w:val="both"/>
              <w:rPr>
                <w:i/>
                <w:sz w:val="20"/>
                <w:u w:val="none"/>
                <w:lang w:val="en-GB"/>
              </w:rPr>
            </w:pPr>
            <w:r w:rsidRPr="008D318B">
              <w:rPr>
                <w:i/>
                <w:sz w:val="20"/>
                <w:u w:val="none"/>
                <w:lang w:val="en-GB"/>
              </w:rPr>
              <w:t>Lecture</w:t>
            </w:r>
          </w:p>
        </w:tc>
        <w:tc>
          <w:tcPr>
            <w:tcW w:w="970" w:type="dxa"/>
          </w:tcPr>
          <w:p w:rsidR="008D318B" w:rsidRPr="008D318B" w:rsidRDefault="008D318B" w:rsidP="00492A57">
            <w:pPr>
              <w:jc w:val="both"/>
              <w:rPr>
                <w:i/>
                <w:sz w:val="20"/>
                <w:u w:val="none"/>
                <w:lang w:val="en-GB"/>
              </w:rPr>
            </w:pPr>
            <w:r w:rsidRPr="008D318B">
              <w:rPr>
                <w:i/>
                <w:sz w:val="20"/>
                <w:u w:val="none"/>
                <w:lang w:val="en-GB"/>
              </w:rPr>
              <w:t>Tutorial</w:t>
            </w:r>
          </w:p>
        </w:tc>
        <w:tc>
          <w:tcPr>
            <w:tcW w:w="1185" w:type="dxa"/>
          </w:tcPr>
          <w:p w:rsidR="008D318B" w:rsidRPr="008D318B" w:rsidRDefault="008D318B" w:rsidP="00492A57">
            <w:pPr>
              <w:jc w:val="both"/>
              <w:rPr>
                <w:i/>
                <w:sz w:val="20"/>
                <w:u w:val="none"/>
                <w:lang w:val="en-GB"/>
              </w:rPr>
            </w:pPr>
            <w:r w:rsidRPr="008D318B">
              <w:rPr>
                <w:i/>
                <w:sz w:val="20"/>
                <w:u w:val="none"/>
                <w:lang w:val="en-GB"/>
              </w:rPr>
              <w:t>Lab/</w:t>
            </w:r>
            <w:proofErr w:type="spellStart"/>
            <w:r w:rsidRPr="008D318B">
              <w:rPr>
                <w:i/>
                <w:sz w:val="20"/>
                <w:u w:val="none"/>
                <w:lang w:val="en-GB"/>
              </w:rPr>
              <w:t>Pract</w:t>
            </w:r>
            <w:proofErr w:type="spellEnd"/>
          </w:p>
        </w:tc>
        <w:tc>
          <w:tcPr>
            <w:tcW w:w="1877" w:type="dxa"/>
          </w:tcPr>
          <w:p w:rsidR="008D318B" w:rsidRPr="008D318B" w:rsidRDefault="008D318B" w:rsidP="00492A57">
            <w:pPr>
              <w:jc w:val="both"/>
              <w:rPr>
                <w:i/>
                <w:sz w:val="20"/>
                <w:u w:val="none"/>
                <w:lang w:val="en-GB"/>
              </w:rPr>
            </w:pPr>
            <w:proofErr w:type="spellStart"/>
            <w:r w:rsidRPr="008D318B">
              <w:rPr>
                <w:i/>
                <w:sz w:val="20"/>
                <w:u w:val="none"/>
                <w:lang w:val="en-GB"/>
              </w:rPr>
              <w:t>Assign’t</w:t>
            </w:r>
            <w:proofErr w:type="spellEnd"/>
            <w:r w:rsidRPr="008D318B">
              <w:rPr>
                <w:i/>
                <w:sz w:val="20"/>
                <w:u w:val="none"/>
                <w:lang w:val="en-GB"/>
              </w:rPr>
              <w:t>/</w:t>
            </w:r>
            <w:proofErr w:type="spellStart"/>
            <w:r w:rsidRPr="008D318B">
              <w:rPr>
                <w:i/>
                <w:sz w:val="20"/>
                <w:u w:val="none"/>
                <w:lang w:val="en-GB"/>
              </w:rPr>
              <w:t>Preset’n</w:t>
            </w:r>
            <w:proofErr w:type="spellEnd"/>
          </w:p>
        </w:tc>
        <w:tc>
          <w:tcPr>
            <w:tcW w:w="1402" w:type="dxa"/>
          </w:tcPr>
          <w:p w:rsidR="008D318B" w:rsidRPr="008D318B" w:rsidRDefault="008D318B" w:rsidP="00492A57">
            <w:pPr>
              <w:jc w:val="both"/>
              <w:rPr>
                <w:i/>
                <w:sz w:val="20"/>
                <w:u w:val="none"/>
                <w:lang w:val="en-GB"/>
              </w:rPr>
            </w:pPr>
            <w:r w:rsidRPr="008D318B">
              <w:rPr>
                <w:i/>
                <w:sz w:val="20"/>
                <w:u w:val="none"/>
                <w:lang w:val="en-GB"/>
              </w:rPr>
              <w:t>Home Study</w:t>
            </w:r>
          </w:p>
        </w:tc>
        <w:tc>
          <w:tcPr>
            <w:tcW w:w="686" w:type="dxa"/>
          </w:tcPr>
          <w:p w:rsidR="008D318B" w:rsidRPr="008D318B" w:rsidRDefault="008D318B" w:rsidP="00492A57">
            <w:pPr>
              <w:jc w:val="both"/>
              <w:rPr>
                <w:i/>
                <w:sz w:val="20"/>
                <w:u w:val="none"/>
                <w:lang w:val="en-GB"/>
              </w:rPr>
            </w:pPr>
            <w:r w:rsidRPr="008D318B">
              <w:rPr>
                <w:i/>
                <w:sz w:val="20"/>
                <w:u w:val="none"/>
                <w:lang w:val="en-GB"/>
              </w:rPr>
              <w:t>Total</w:t>
            </w:r>
          </w:p>
        </w:tc>
      </w:tr>
      <w:tr w:rsidR="008D318B" w:rsidRPr="008D318B" w:rsidTr="00492A57">
        <w:trPr>
          <w:trHeight w:val="206"/>
        </w:trPr>
        <w:tc>
          <w:tcPr>
            <w:tcW w:w="2343" w:type="dxa"/>
            <w:vMerge/>
          </w:tcPr>
          <w:p w:rsidR="008D318B" w:rsidRPr="008D318B" w:rsidRDefault="008D318B" w:rsidP="00492A57">
            <w:pPr>
              <w:jc w:val="both"/>
              <w:rPr>
                <w:b/>
                <w:sz w:val="20"/>
                <w:u w:val="none"/>
                <w:lang w:val="en-GB"/>
              </w:rPr>
            </w:pPr>
          </w:p>
        </w:tc>
        <w:tc>
          <w:tcPr>
            <w:tcW w:w="893" w:type="dxa"/>
          </w:tcPr>
          <w:p w:rsidR="008D318B" w:rsidRPr="008D318B" w:rsidRDefault="008D318B" w:rsidP="00492A57">
            <w:pPr>
              <w:jc w:val="both"/>
              <w:rPr>
                <w:i/>
                <w:sz w:val="20"/>
                <w:u w:val="none"/>
                <w:lang w:val="en-GB"/>
              </w:rPr>
            </w:pPr>
            <w:r w:rsidRPr="008D318B">
              <w:rPr>
                <w:i/>
                <w:sz w:val="20"/>
                <w:u w:val="none"/>
                <w:lang w:val="en-GB"/>
              </w:rPr>
              <w:t>48</w:t>
            </w:r>
          </w:p>
        </w:tc>
        <w:tc>
          <w:tcPr>
            <w:tcW w:w="970" w:type="dxa"/>
          </w:tcPr>
          <w:p w:rsidR="008D318B" w:rsidRPr="008D318B" w:rsidRDefault="008D318B" w:rsidP="00492A57">
            <w:pPr>
              <w:jc w:val="both"/>
              <w:rPr>
                <w:i/>
                <w:sz w:val="20"/>
                <w:u w:val="none"/>
                <w:lang w:val="en-GB"/>
              </w:rPr>
            </w:pPr>
            <w:r w:rsidRPr="008D318B">
              <w:rPr>
                <w:i/>
                <w:sz w:val="20"/>
                <w:u w:val="none"/>
                <w:lang w:val="en-GB"/>
              </w:rPr>
              <w:t>16</w:t>
            </w:r>
          </w:p>
        </w:tc>
        <w:tc>
          <w:tcPr>
            <w:tcW w:w="1185" w:type="dxa"/>
          </w:tcPr>
          <w:p w:rsidR="008D318B" w:rsidRPr="008D318B" w:rsidRDefault="008D318B" w:rsidP="00492A57">
            <w:pPr>
              <w:jc w:val="both"/>
              <w:rPr>
                <w:i/>
                <w:sz w:val="20"/>
                <w:u w:val="none"/>
                <w:lang w:val="en-GB"/>
              </w:rPr>
            </w:pPr>
          </w:p>
        </w:tc>
        <w:tc>
          <w:tcPr>
            <w:tcW w:w="1877" w:type="dxa"/>
          </w:tcPr>
          <w:p w:rsidR="008D318B" w:rsidRPr="008D318B" w:rsidRDefault="008D318B" w:rsidP="00492A57">
            <w:pPr>
              <w:jc w:val="both"/>
              <w:rPr>
                <w:i/>
                <w:sz w:val="20"/>
                <w:u w:val="none"/>
                <w:lang w:val="en-GB"/>
              </w:rPr>
            </w:pPr>
            <w:r w:rsidRPr="008D318B">
              <w:rPr>
                <w:i/>
                <w:sz w:val="20"/>
                <w:u w:val="none"/>
                <w:lang w:val="en-GB"/>
              </w:rPr>
              <w:t>20</w:t>
            </w:r>
          </w:p>
        </w:tc>
        <w:tc>
          <w:tcPr>
            <w:tcW w:w="1402" w:type="dxa"/>
          </w:tcPr>
          <w:p w:rsidR="008D318B" w:rsidRPr="008D318B" w:rsidRDefault="008D318B" w:rsidP="00492A57">
            <w:pPr>
              <w:jc w:val="both"/>
              <w:rPr>
                <w:i/>
                <w:sz w:val="20"/>
                <w:u w:val="none"/>
                <w:lang w:val="en-GB"/>
              </w:rPr>
            </w:pPr>
            <w:r w:rsidRPr="008D318B">
              <w:rPr>
                <w:i/>
                <w:sz w:val="20"/>
                <w:u w:val="none"/>
                <w:lang w:val="en-GB"/>
              </w:rPr>
              <w:t>71</w:t>
            </w:r>
          </w:p>
        </w:tc>
        <w:tc>
          <w:tcPr>
            <w:tcW w:w="686" w:type="dxa"/>
          </w:tcPr>
          <w:p w:rsidR="008D318B" w:rsidRPr="008D318B" w:rsidRDefault="008D318B" w:rsidP="00492A57">
            <w:pPr>
              <w:jc w:val="both"/>
              <w:rPr>
                <w:i/>
                <w:sz w:val="20"/>
                <w:u w:val="none"/>
                <w:lang w:val="en-GB"/>
              </w:rPr>
            </w:pPr>
            <w:r w:rsidRPr="008D318B">
              <w:rPr>
                <w:i/>
                <w:sz w:val="20"/>
                <w:u w:val="none"/>
                <w:lang w:val="en-GB"/>
              </w:rPr>
              <w:t>155</w:t>
            </w:r>
          </w:p>
        </w:tc>
      </w:tr>
      <w:tr w:rsidR="008D318B" w:rsidRPr="008D318B" w:rsidTr="00492A57">
        <w:tc>
          <w:tcPr>
            <w:tcW w:w="2343" w:type="dxa"/>
          </w:tcPr>
          <w:p w:rsidR="008D318B" w:rsidRPr="008D318B" w:rsidRDefault="008D318B" w:rsidP="00492A57">
            <w:pPr>
              <w:jc w:val="both"/>
              <w:rPr>
                <w:b/>
                <w:sz w:val="20"/>
                <w:u w:val="none"/>
                <w:lang w:val="en-GB"/>
              </w:rPr>
            </w:pPr>
            <w:r w:rsidRPr="008D318B">
              <w:rPr>
                <w:b/>
                <w:sz w:val="20"/>
                <w:u w:val="none"/>
                <w:lang w:val="en-GB"/>
              </w:rPr>
              <w:t>Lecture Days, Hours and Room</w:t>
            </w:r>
          </w:p>
        </w:tc>
        <w:tc>
          <w:tcPr>
            <w:tcW w:w="7013" w:type="dxa"/>
            <w:gridSpan w:val="6"/>
          </w:tcPr>
          <w:p w:rsidR="008D318B" w:rsidRPr="008D318B" w:rsidRDefault="001A20B8" w:rsidP="00492A57">
            <w:pPr>
              <w:jc w:val="both"/>
              <w:rPr>
                <w:i/>
                <w:sz w:val="20"/>
                <w:u w:val="none"/>
                <w:lang w:val="en-GB"/>
              </w:rPr>
            </w:pPr>
            <w:r>
              <w:rPr>
                <w:i/>
                <w:sz w:val="20"/>
                <w:u w:val="none"/>
                <w:lang w:val="en-GB"/>
              </w:rPr>
              <w:t>Every Saturday, 1</w:t>
            </w:r>
            <w:r w:rsidRPr="001A20B8">
              <w:rPr>
                <w:i/>
                <w:sz w:val="20"/>
                <w:u w:val="none"/>
                <w:vertAlign w:val="superscript"/>
                <w:lang w:val="en-GB"/>
              </w:rPr>
              <w:t>st</w:t>
            </w:r>
            <w:r>
              <w:rPr>
                <w:i/>
                <w:sz w:val="20"/>
                <w:u w:val="none"/>
                <w:lang w:val="en-GB"/>
              </w:rPr>
              <w:t>, 2</w:t>
            </w:r>
            <w:r w:rsidRPr="001A20B8">
              <w:rPr>
                <w:i/>
                <w:sz w:val="20"/>
                <w:u w:val="none"/>
                <w:vertAlign w:val="superscript"/>
                <w:lang w:val="en-GB"/>
              </w:rPr>
              <w:t>nd</w:t>
            </w:r>
            <w:r>
              <w:rPr>
                <w:i/>
                <w:sz w:val="20"/>
                <w:u w:val="none"/>
                <w:lang w:val="en-GB"/>
              </w:rPr>
              <w:t xml:space="preserve"> and 3</w:t>
            </w:r>
            <w:r w:rsidRPr="001A20B8">
              <w:rPr>
                <w:i/>
                <w:sz w:val="20"/>
                <w:u w:val="none"/>
                <w:vertAlign w:val="superscript"/>
                <w:lang w:val="en-GB"/>
              </w:rPr>
              <w:t>rd</w:t>
            </w:r>
            <w:r>
              <w:rPr>
                <w:i/>
                <w:sz w:val="20"/>
                <w:u w:val="none"/>
                <w:lang w:val="en-GB"/>
              </w:rPr>
              <w:t xml:space="preserve"> periods</w:t>
            </w:r>
          </w:p>
        </w:tc>
      </w:tr>
      <w:tr w:rsidR="008D318B" w:rsidRPr="008D318B" w:rsidTr="00492A57">
        <w:trPr>
          <w:trHeight w:val="80"/>
        </w:trPr>
        <w:tc>
          <w:tcPr>
            <w:tcW w:w="2343" w:type="dxa"/>
          </w:tcPr>
          <w:p w:rsidR="008D318B" w:rsidRPr="008D318B" w:rsidRDefault="008D318B" w:rsidP="00492A57">
            <w:pPr>
              <w:jc w:val="both"/>
              <w:rPr>
                <w:b/>
                <w:sz w:val="20"/>
                <w:u w:val="none"/>
                <w:lang w:val="en-GB"/>
              </w:rPr>
            </w:pPr>
            <w:r w:rsidRPr="008D318B">
              <w:rPr>
                <w:b/>
                <w:sz w:val="20"/>
                <w:u w:val="none"/>
                <w:lang w:val="en-GB"/>
              </w:rPr>
              <w:t>Tutorial/Lab/Practical Days and Hours</w:t>
            </w:r>
          </w:p>
        </w:tc>
        <w:tc>
          <w:tcPr>
            <w:tcW w:w="7013" w:type="dxa"/>
            <w:gridSpan w:val="6"/>
          </w:tcPr>
          <w:p w:rsidR="008D318B" w:rsidRPr="008D318B" w:rsidRDefault="001A20B8" w:rsidP="00492A57">
            <w:pPr>
              <w:jc w:val="both"/>
              <w:rPr>
                <w:i/>
                <w:sz w:val="20"/>
                <w:u w:val="none"/>
                <w:lang w:val="en-GB"/>
              </w:rPr>
            </w:pPr>
            <w:r>
              <w:rPr>
                <w:i/>
                <w:sz w:val="20"/>
                <w:u w:val="none"/>
                <w:lang w:val="en-GB"/>
              </w:rPr>
              <w:t>None</w:t>
            </w:r>
          </w:p>
        </w:tc>
      </w:tr>
      <w:tr w:rsidR="008D318B" w:rsidRPr="008D318B" w:rsidTr="00492A57">
        <w:tc>
          <w:tcPr>
            <w:tcW w:w="2343" w:type="dxa"/>
          </w:tcPr>
          <w:p w:rsidR="008D318B" w:rsidRPr="008D318B" w:rsidRDefault="008D318B" w:rsidP="00492A57">
            <w:pPr>
              <w:jc w:val="both"/>
              <w:rPr>
                <w:b/>
                <w:sz w:val="20"/>
                <w:u w:val="none"/>
                <w:lang w:val="en-GB"/>
              </w:rPr>
            </w:pPr>
            <w:r w:rsidRPr="008D318B">
              <w:rPr>
                <w:b/>
                <w:sz w:val="20"/>
                <w:u w:val="none"/>
                <w:lang w:val="en-GB"/>
              </w:rPr>
              <w:t>Target Group</w:t>
            </w:r>
          </w:p>
        </w:tc>
        <w:tc>
          <w:tcPr>
            <w:tcW w:w="7013" w:type="dxa"/>
            <w:gridSpan w:val="6"/>
          </w:tcPr>
          <w:p w:rsidR="008D318B" w:rsidRPr="008D318B" w:rsidRDefault="008D318B" w:rsidP="00492A57">
            <w:pPr>
              <w:jc w:val="both"/>
              <w:rPr>
                <w:i/>
                <w:sz w:val="20"/>
                <w:u w:val="none"/>
                <w:lang w:val="en-GB"/>
              </w:rPr>
            </w:pPr>
            <w:r w:rsidRPr="008D318B">
              <w:rPr>
                <w:i/>
                <w:sz w:val="20"/>
                <w:u w:val="none"/>
                <w:lang w:val="en-GB"/>
              </w:rPr>
              <w:t>1</w:t>
            </w:r>
            <w:r w:rsidRPr="008D318B">
              <w:rPr>
                <w:i/>
                <w:sz w:val="20"/>
                <w:u w:val="none"/>
                <w:vertAlign w:val="superscript"/>
                <w:lang w:val="en-GB"/>
              </w:rPr>
              <w:t>st</w:t>
            </w:r>
            <w:r w:rsidRPr="008D318B">
              <w:rPr>
                <w:i/>
                <w:sz w:val="20"/>
                <w:u w:val="none"/>
                <w:lang w:val="en-GB"/>
              </w:rPr>
              <w:t xml:space="preserve">  Year MBA Students</w:t>
            </w:r>
          </w:p>
        </w:tc>
      </w:tr>
      <w:tr w:rsidR="008D318B" w:rsidRPr="008D318B" w:rsidTr="00492A57">
        <w:tc>
          <w:tcPr>
            <w:tcW w:w="2343" w:type="dxa"/>
          </w:tcPr>
          <w:p w:rsidR="008D318B" w:rsidRPr="008D318B" w:rsidRDefault="008D318B" w:rsidP="00492A57">
            <w:pPr>
              <w:jc w:val="both"/>
              <w:rPr>
                <w:b/>
                <w:sz w:val="20"/>
                <w:u w:val="none"/>
                <w:lang w:val="en-GB"/>
              </w:rPr>
            </w:pPr>
            <w:r w:rsidRPr="008D318B">
              <w:rPr>
                <w:b/>
                <w:sz w:val="20"/>
                <w:u w:val="none"/>
                <w:lang w:val="en-GB"/>
              </w:rPr>
              <w:t>Year/Semester</w:t>
            </w:r>
          </w:p>
        </w:tc>
        <w:tc>
          <w:tcPr>
            <w:tcW w:w="7013" w:type="dxa"/>
            <w:gridSpan w:val="6"/>
          </w:tcPr>
          <w:p w:rsidR="008D318B" w:rsidRPr="008D318B" w:rsidRDefault="008D318B" w:rsidP="00492A57">
            <w:pPr>
              <w:jc w:val="both"/>
              <w:rPr>
                <w:i/>
                <w:sz w:val="20"/>
                <w:u w:val="none"/>
                <w:lang w:val="en-GB"/>
              </w:rPr>
            </w:pPr>
            <w:r w:rsidRPr="008D318B">
              <w:rPr>
                <w:i/>
                <w:sz w:val="20"/>
                <w:u w:val="none"/>
                <w:lang w:val="en-GB"/>
              </w:rPr>
              <w:t>Year I, Semester II</w:t>
            </w:r>
          </w:p>
        </w:tc>
      </w:tr>
      <w:tr w:rsidR="008D318B" w:rsidRPr="008D318B" w:rsidTr="00492A57">
        <w:tc>
          <w:tcPr>
            <w:tcW w:w="2343" w:type="dxa"/>
          </w:tcPr>
          <w:p w:rsidR="008D318B" w:rsidRPr="008D318B" w:rsidRDefault="008D318B" w:rsidP="00492A57">
            <w:pPr>
              <w:jc w:val="both"/>
              <w:rPr>
                <w:b/>
                <w:sz w:val="20"/>
                <w:u w:val="none"/>
                <w:lang w:val="en-GB"/>
              </w:rPr>
            </w:pPr>
            <w:r w:rsidRPr="008D318B">
              <w:rPr>
                <w:b/>
                <w:sz w:val="20"/>
                <w:u w:val="none"/>
                <w:lang w:val="en-GB"/>
              </w:rPr>
              <w:t>Pre-requisites</w:t>
            </w:r>
          </w:p>
        </w:tc>
        <w:tc>
          <w:tcPr>
            <w:tcW w:w="7013" w:type="dxa"/>
            <w:gridSpan w:val="6"/>
          </w:tcPr>
          <w:p w:rsidR="008D318B" w:rsidRPr="008D318B" w:rsidRDefault="008D318B" w:rsidP="00492A57">
            <w:pPr>
              <w:jc w:val="both"/>
              <w:rPr>
                <w:i/>
                <w:sz w:val="20"/>
                <w:u w:val="none"/>
                <w:lang w:val="en-GB"/>
              </w:rPr>
            </w:pPr>
            <w:r w:rsidRPr="008D318B">
              <w:rPr>
                <w:i/>
                <w:sz w:val="20"/>
                <w:u w:val="none"/>
                <w:lang w:val="en-GB"/>
              </w:rPr>
              <w:t>None</w:t>
            </w:r>
          </w:p>
        </w:tc>
      </w:tr>
      <w:tr w:rsidR="008D318B" w:rsidRPr="008D318B" w:rsidTr="00492A57">
        <w:tc>
          <w:tcPr>
            <w:tcW w:w="2343" w:type="dxa"/>
          </w:tcPr>
          <w:p w:rsidR="008D318B" w:rsidRPr="008D318B" w:rsidRDefault="008D318B" w:rsidP="00492A57">
            <w:pPr>
              <w:jc w:val="both"/>
              <w:rPr>
                <w:b/>
                <w:sz w:val="20"/>
                <w:u w:val="none"/>
                <w:lang w:val="en-GB"/>
              </w:rPr>
            </w:pPr>
            <w:r w:rsidRPr="008D318B">
              <w:rPr>
                <w:b/>
                <w:sz w:val="20"/>
                <w:u w:val="none"/>
                <w:lang w:val="en-GB"/>
              </w:rPr>
              <w:t>Status of the Course</w:t>
            </w:r>
          </w:p>
        </w:tc>
        <w:tc>
          <w:tcPr>
            <w:tcW w:w="7013" w:type="dxa"/>
            <w:gridSpan w:val="6"/>
          </w:tcPr>
          <w:p w:rsidR="008D318B" w:rsidRPr="008D318B" w:rsidRDefault="008D318B" w:rsidP="00492A57">
            <w:pPr>
              <w:jc w:val="both"/>
              <w:rPr>
                <w:i/>
                <w:sz w:val="20"/>
                <w:u w:val="none"/>
                <w:lang w:val="en-GB"/>
              </w:rPr>
            </w:pPr>
            <w:r w:rsidRPr="008D318B">
              <w:rPr>
                <w:i/>
                <w:sz w:val="20"/>
                <w:u w:val="none"/>
                <w:lang w:val="en-GB"/>
              </w:rPr>
              <w:t>Core</w:t>
            </w:r>
          </w:p>
        </w:tc>
      </w:tr>
    </w:tbl>
    <w:p w:rsidR="008D318B" w:rsidRPr="008D318B" w:rsidRDefault="008D318B" w:rsidP="008D318B">
      <w:pPr>
        <w:spacing w:line="360" w:lineRule="auto"/>
        <w:jc w:val="both"/>
        <w:rPr>
          <w:b/>
          <w:bCs/>
          <w:iCs/>
          <w:u w:val="none"/>
          <w:lang w:val="en-GB"/>
        </w:rPr>
      </w:pPr>
    </w:p>
    <w:p w:rsidR="008D318B" w:rsidRPr="008D318B" w:rsidRDefault="008D318B" w:rsidP="008D318B">
      <w:pPr>
        <w:spacing w:line="360" w:lineRule="auto"/>
        <w:jc w:val="both"/>
        <w:rPr>
          <w:b/>
          <w:bCs/>
          <w:iCs/>
          <w:u w:val="none"/>
          <w:lang w:val="en-GB"/>
        </w:rPr>
      </w:pPr>
    </w:p>
    <w:p w:rsidR="008D318B" w:rsidRPr="008D318B" w:rsidRDefault="008D318B" w:rsidP="008D318B">
      <w:pPr>
        <w:spacing w:line="360" w:lineRule="auto"/>
        <w:jc w:val="both"/>
        <w:rPr>
          <w:b/>
          <w:smallCaps/>
          <w:u w:val="none"/>
          <w:lang w:val="en-GB"/>
        </w:rPr>
      </w:pPr>
      <w:r w:rsidRPr="008D318B">
        <w:rPr>
          <w:b/>
          <w:smallCaps/>
          <w:u w:val="none"/>
          <w:lang w:val="en-GB"/>
        </w:rPr>
        <w:lastRenderedPageBreak/>
        <w:t>Course Description</w:t>
      </w:r>
    </w:p>
    <w:p w:rsidR="008D318B" w:rsidRPr="008D318B" w:rsidRDefault="008D318B" w:rsidP="008D318B">
      <w:pPr>
        <w:pStyle w:val="Style"/>
        <w:spacing w:line="360" w:lineRule="auto"/>
        <w:ind w:right="1"/>
        <w:jc w:val="both"/>
        <w:rPr>
          <w:b/>
          <w:i/>
          <w:sz w:val="22"/>
          <w:szCs w:val="22"/>
          <w:lang w:eastAsia="en-GB"/>
        </w:rPr>
      </w:pPr>
      <w:r w:rsidRPr="008D318B">
        <w:rPr>
          <w:sz w:val="22"/>
          <w:szCs w:val="22"/>
        </w:rPr>
        <w:t>Operations Management the heart of all management disciplines which bring competitive advantage and market focus for all business organization. Thus, the course covers Meaning of operations and production management, operations management as competitive weapon, product and service design, quality and quality control, capacity planning, location decision, layout decision, aggregate planning, scheduling, work design, and time-based operations.</w:t>
      </w:r>
    </w:p>
    <w:p w:rsidR="008D318B" w:rsidRPr="008D318B" w:rsidRDefault="008D318B" w:rsidP="008D318B">
      <w:pPr>
        <w:pStyle w:val="Style"/>
        <w:spacing w:line="360" w:lineRule="auto"/>
        <w:ind w:right="1"/>
        <w:jc w:val="both"/>
        <w:rPr>
          <w:b/>
          <w:i/>
          <w:sz w:val="22"/>
          <w:szCs w:val="22"/>
          <w:lang w:eastAsia="en-GB"/>
        </w:rPr>
      </w:pPr>
    </w:p>
    <w:p w:rsidR="008D318B" w:rsidRPr="008D318B" w:rsidRDefault="008D318B" w:rsidP="008D318B">
      <w:pPr>
        <w:pStyle w:val="Da-NORMAL"/>
        <w:spacing w:after="0"/>
        <w:rPr>
          <w:sz w:val="18"/>
        </w:rPr>
      </w:pPr>
    </w:p>
    <w:p w:rsidR="008D318B" w:rsidRPr="008D318B" w:rsidRDefault="008D318B" w:rsidP="008D318B">
      <w:pPr>
        <w:pStyle w:val="Da-NORMAL"/>
        <w:spacing w:after="0"/>
        <w:rPr>
          <w:sz w:val="22"/>
        </w:rPr>
      </w:pPr>
      <w:r w:rsidRPr="008D318B">
        <w:rPr>
          <w:b/>
          <w:smallCaps/>
          <w:sz w:val="22"/>
          <w:lang w:val="en-GB"/>
        </w:rPr>
        <w:t>Course Objectives</w:t>
      </w:r>
    </w:p>
    <w:p w:rsidR="008D318B" w:rsidRPr="008D318B" w:rsidRDefault="008D318B" w:rsidP="008D318B">
      <w:pPr>
        <w:spacing w:line="360" w:lineRule="auto"/>
        <w:jc w:val="both"/>
        <w:rPr>
          <w:u w:val="none"/>
        </w:rPr>
      </w:pPr>
      <w:r w:rsidRPr="008D318B">
        <w:rPr>
          <w:u w:val="none"/>
        </w:rPr>
        <w:t xml:space="preserve">At the end of this course, students should be able to: </w:t>
      </w:r>
    </w:p>
    <w:p w:rsidR="008D318B" w:rsidRPr="008D318B" w:rsidRDefault="008D318B" w:rsidP="008D318B">
      <w:pPr>
        <w:numPr>
          <w:ilvl w:val="0"/>
          <w:numId w:val="1"/>
        </w:numPr>
        <w:spacing w:after="0" w:line="360" w:lineRule="auto"/>
        <w:jc w:val="both"/>
        <w:rPr>
          <w:u w:val="none"/>
        </w:rPr>
      </w:pPr>
      <w:r w:rsidRPr="008D318B">
        <w:rPr>
          <w:u w:val="none"/>
        </w:rPr>
        <w:t>Define operations management</w:t>
      </w:r>
    </w:p>
    <w:p w:rsidR="008D318B" w:rsidRPr="008D318B" w:rsidRDefault="008D318B" w:rsidP="008D318B">
      <w:pPr>
        <w:numPr>
          <w:ilvl w:val="0"/>
          <w:numId w:val="1"/>
        </w:numPr>
        <w:spacing w:after="0" w:line="360" w:lineRule="auto"/>
        <w:jc w:val="both"/>
        <w:rPr>
          <w:u w:val="none"/>
        </w:rPr>
      </w:pPr>
      <w:r w:rsidRPr="008D318B">
        <w:rPr>
          <w:u w:val="none"/>
        </w:rPr>
        <w:t>Understand operations strategy and competitiveness</w:t>
      </w:r>
    </w:p>
    <w:p w:rsidR="008D318B" w:rsidRPr="008D318B" w:rsidRDefault="008D318B" w:rsidP="008D318B">
      <w:pPr>
        <w:numPr>
          <w:ilvl w:val="0"/>
          <w:numId w:val="1"/>
        </w:numPr>
        <w:spacing w:after="0" w:line="360" w:lineRule="auto"/>
        <w:jc w:val="both"/>
        <w:rPr>
          <w:u w:val="none"/>
        </w:rPr>
      </w:pPr>
      <w:r w:rsidRPr="008D318B">
        <w:rPr>
          <w:u w:val="none"/>
        </w:rPr>
        <w:t>Understand facility location and layout</w:t>
      </w:r>
    </w:p>
    <w:p w:rsidR="008D318B" w:rsidRPr="008D318B" w:rsidRDefault="008D318B" w:rsidP="008D318B">
      <w:pPr>
        <w:numPr>
          <w:ilvl w:val="0"/>
          <w:numId w:val="1"/>
        </w:numPr>
        <w:spacing w:after="0" w:line="360" w:lineRule="auto"/>
        <w:jc w:val="both"/>
        <w:rPr>
          <w:u w:val="none"/>
        </w:rPr>
      </w:pPr>
      <w:r w:rsidRPr="008D318B">
        <w:rPr>
          <w:u w:val="none"/>
        </w:rPr>
        <w:t>Plan capacity plans</w:t>
      </w:r>
    </w:p>
    <w:p w:rsidR="008D318B" w:rsidRPr="008D318B" w:rsidRDefault="008D318B" w:rsidP="008D318B">
      <w:pPr>
        <w:numPr>
          <w:ilvl w:val="0"/>
          <w:numId w:val="1"/>
        </w:numPr>
        <w:spacing w:after="0" w:line="360" w:lineRule="auto"/>
        <w:jc w:val="both"/>
        <w:rPr>
          <w:u w:val="none"/>
        </w:rPr>
      </w:pPr>
      <w:r w:rsidRPr="008D318B">
        <w:rPr>
          <w:u w:val="none"/>
        </w:rPr>
        <w:t>Differentiate aggregate planning and scheduling</w:t>
      </w:r>
    </w:p>
    <w:p w:rsidR="008D318B" w:rsidRPr="008D318B" w:rsidRDefault="008D318B" w:rsidP="008D318B">
      <w:pPr>
        <w:numPr>
          <w:ilvl w:val="0"/>
          <w:numId w:val="1"/>
        </w:numPr>
        <w:spacing w:after="0" w:line="360" w:lineRule="auto"/>
        <w:jc w:val="both"/>
        <w:rPr>
          <w:u w:val="none"/>
        </w:rPr>
      </w:pPr>
      <w:r w:rsidRPr="008D318B">
        <w:rPr>
          <w:u w:val="none"/>
        </w:rPr>
        <w:t>Describe operations management, its scope and activities</w:t>
      </w:r>
    </w:p>
    <w:p w:rsidR="008D318B" w:rsidRPr="008D318B" w:rsidRDefault="008D318B" w:rsidP="008D318B">
      <w:pPr>
        <w:numPr>
          <w:ilvl w:val="0"/>
          <w:numId w:val="1"/>
        </w:numPr>
        <w:spacing w:after="0" w:line="360" w:lineRule="auto"/>
        <w:jc w:val="both"/>
        <w:rPr>
          <w:u w:val="none"/>
        </w:rPr>
      </w:pPr>
      <w:r w:rsidRPr="008D318B">
        <w:rPr>
          <w:u w:val="none"/>
        </w:rPr>
        <w:t>Describe the decision involved in designing and controlling the operations system.</w:t>
      </w:r>
    </w:p>
    <w:p w:rsidR="008D318B" w:rsidRPr="008D318B" w:rsidRDefault="008D318B" w:rsidP="008D318B">
      <w:pPr>
        <w:numPr>
          <w:ilvl w:val="0"/>
          <w:numId w:val="1"/>
        </w:numPr>
        <w:spacing w:after="0" w:line="360" w:lineRule="auto"/>
        <w:jc w:val="both"/>
        <w:rPr>
          <w:u w:val="none"/>
        </w:rPr>
      </w:pPr>
      <w:r w:rsidRPr="008D318B">
        <w:rPr>
          <w:u w:val="none"/>
        </w:rPr>
        <w:t>Apply selected quantitative tools, techniques and models in the analysis of decisions for the designing, planning and controlling of operation systems.</w:t>
      </w:r>
    </w:p>
    <w:p w:rsidR="008D318B" w:rsidRPr="008D318B" w:rsidRDefault="008D318B" w:rsidP="008D318B">
      <w:pPr>
        <w:spacing w:line="360" w:lineRule="auto"/>
        <w:jc w:val="both"/>
        <w:rPr>
          <w:u w:val="none"/>
          <w:lang w:val="en-GB"/>
        </w:rPr>
      </w:pPr>
    </w:p>
    <w:p w:rsidR="008D318B" w:rsidRPr="008D318B" w:rsidRDefault="008D318B" w:rsidP="008D318B">
      <w:pPr>
        <w:spacing w:line="360" w:lineRule="auto"/>
        <w:jc w:val="both"/>
        <w:rPr>
          <w:b/>
          <w:bCs/>
          <w:iCs/>
          <w:smallCaps/>
          <w:u w:val="none"/>
          <w:lang w:val="en-GB"/>
        </w:rPr>
      </w:pPr>
      <w:r w:rsidRPr="008D318B">
        <w:rPr>
          <w:b/>
          <w:bCs/>
          <w:i/>
          <w:iCs/>
          <w:smallCaps/>
          <w:u w:val="none"/>
          <w:lang w:val="en-GB"/>
        </w:rPr>
        <w:t>Schedules of Lecture Topics and Reading Materials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59"/>
        <w:gridCol w:w="5311"/>
        <w:gridCol w:w="3106"/>
      </w:tblGrid>
      <w:tr w:rsidR="008D318B" w:rsidRPr="008D318B" w:rsidTr="00492A57">
        <w:trPr>
          <w:trHeight w:val="473"/>
        </w:trPr>
        <w:tc>
          <w:tcPr>
            <w:tcW w:w="605" w:type="pct"/>
            <w:vAlign w:val="center"/>
          </w:tcPr>
          <w:p w:rsidR="008D318B" w:rsidRPr="008D318B" w:rsidRDefault="008D318B" w:rsidP="00492A57">
            <w:pPr>
              <w:spacing w:line="360" w:lineRule="auto"/>
              <w:jc w:val="both"/>
              <w:rPr>
                <w:b/>
                <w:u w:val="none"/>
                <w:lang w:val="en-GB"/>
              </w:rPr>
            </w:pPr>
            <w:r w:rsidRPr="008D318B">
              <w:rPr>
                <w:b/>
                <w:u w:val="none"/>
                <w:lang w:val="en-GB"/>
              </w:rPr>
              <w:t>Lecture</w:t>
            </w:r>
          </w:p>
          <w:p w:rsidR="008D318B" w:rsidRPr="008D318B" w:rsidRDefault="008D318B" w:rsidP="00492A57">
            <w:pPr>
              <w:spacing w:line="360" w:lineRule="auto"/>
              <w:jc w:val="both"/>
              <w:rPr>
                <w:b/>
                <w:u w:val="none"/>
                <w:lang w:val="en-GB"/>
              </w:rPr>
            </w:pPr>
            <w:r w:rsidRPr="008D318B">
              <w:rPr>
                <w:b/>
                <w:u w:val="none"/>
                <w:lang w:val="en-GB"/>
              </w:rPr>
              <w:t>(hours)</w:t>
            </w:r>
          </w:p>
        </w:tc>
        <w:tc>
          <w:tcPr>
            <w:tcW w:w="2773" w:type="pct"/>
            <w:vAlign w:val="center"/>
          </w:tcPr>
          <w:p w:rsidR="008D318B" w:rsidRPr="008D318B" w:rsidRDefault="008D318B" w:rsidP="00492A57">
            <w:pPr>
              <w:spacing w:line="360" w:lineRule="auto"/>
              <w:jc w:val="both"/>
              <w:rPr>
                <w:b/>
                <w:u w:val="none"/>
                <w:lang w:val="en-GB"/>
              </w:rPr>
            </w:pPr>
            <w:r w:rsidRPr="008D318B">
              <w:rPr>
                <w:b/>
                <w:u w:val="none"/>
                <w:lang w:val="en-GB"/>
              </w:rPr>
              <w:t>Topic of the Lecture</w:t>
            </w:r>
          </w:p>
        </w:tc>
        <w:tc>
          <w:tcPr>
            <w:tcW w:w="1622" w:type="pct"/>
            <w:vAlign w:val="center"/>
          </w:tcPr>
          <w:p w:rsidR="008D318B" w:rsidRPr="008D318B" w:rsidRDefault="008D318B" w:rsidP="00492A57">
            <w:pPr>
              <w:spacing w:line="360" w:lineRule="auto"/>
              <w:jc w:val="both"/>
              <w:rPr>
                <w:b/>
                <w:u w:val="none"/>
                <w:lang w:val="en-GB"/>
              </w:rPr>
            </w:pPr>
            <w:r w:rsidRPr="008D318B">
              <w:rPr>
                <w:b/>
                <w:u w:val="none"/>
                <w:lang w:val="en-GB"/>
              </w:rPr>
              <w:t>Reference Materials</w:t>
            </w:r>
          </w:p>
        </w:tc>
      </w:tr>
      <w:tr w:rsidR="008D318B" w:rsidRPr="008D318B" w:rsidTr="00492A57">
        <w:tc>
          <w:tcPr>
            <w:tcW w:w="5000" w:type="pct"/>
            <w:gridSpan w:val="3"/>
            <w:vAlign w:val="center"/>
          </w:tcPr>
          <w:p w:rsidR="008D318B" w:rsidRPr="008D318B" w:rsidRDefault="008D318B" w:rsidP="00492A57">
            <w:pPr>
              <w:spacing w:line="360" w:lineRule="auto"/>
              <w:jc w:val="both"/>
              <w:rPr>
                <w:u w:val="none"/>
                <w:lang w:val="en-GB"/>
              </w:rPr>
            </w:pPr>
            <w:r w:rsidRPr="008D318B">
              <w:rPr>
                <w:u w:val="none"/>
                <w:lang w:val="en-GB"/>
              </w:rPr>
              <w:t>Chapter One: NATURE OF OPERATIONS MANAGEMENT</w:t>
            </w:r>
          </w:p>
        </w:tc>
      </w:tr>
      <w:tr w:rsidR="008D318B" w:rsidRPr="008D318B" w:rsidTr="00492A57">
        <w:trPr>
          <w:trHeight w:val="1490"/>
        </w:trPr>
        <w:tc>
          <w:tcPr>
            <w:tcW w:w="605" w:type="pct"/>
            <w:vAlign w:val="center"/>
          </w:tcPr>
          <w:p w:rsidR="008D318B" w:rsidRPr="008D318B" w:rsidRDefault="008D318B" w:rsidP="00492A57">
            <w:pPr>
              <w:spacing w:line="360" w:lineRule="auto"/>
              <w:jc w:val="both"/>
              <w:rPr>
                <w:u w:val="none"/>
                <w:lang w:val="en-GB"/>
              </w:rPr>
            </w:pPr>
            <w:r w:rsidRPr="008D318B">
              <w:rPr>
                <w:u w:val="none"/>
                <w:lang w:val="en-GB"/>
              </w:rPr>
              <w:t>6hrs</w:t>
            </w:r>
          </w:p>
        </w:tc>
        <w:tc>
          <w:tcPr>
            <w:tcW w:w="2773" w:type="pct"/>
            <w:vAlign w:val="center"/>
          </w:tcPr>
          <w:p w:rsidR="008D318B" w:rsidRPr="008D318B" w:rsidRDefault="008D318B" w:rsidP="008D318B">
            <w:pPr>
              <w:numPr>
                <w:ilvl w:val="1"/>
                <w:numId w:val="2"/>
              </w:numPr>
              <w:tabs>
                <w:tab w:val="clear" w:pos="720"/>
                <w:tab w:val="num" w:pos="259"/>
              </w:tabs>
              <w:spacing w:after="0" w:line="360" w:lineRule="auto"/>
              <w:ind w:left="117" w:hanging="142"/>
              <w:jc w:val="both"/>
              <w:rPr>
                <w:color w:val="000000" w:themeColor="text1"/>
                <w:u w:val="none"/>
              </w:rPr>
            </w:pPr>
            <w:r w:rsidRPr="008D318B">
              <w:rPr>
                <w:color w:val="000000" w:themeColor="text1"/>
                <w:u w:val="none"/>
              </w:rPr>
              <w:t xml:space="preserve">Introduction </w:t>
            </w:r>
          </w:p>
          <w:p w:rsidR="008D318B" w:rsidRPr="008D318B" w:rsidRDefault="008D318B" w:rsidP="008D318B">
            <w:pPr>
              <w:numPr>
                <w:ilvl w:val="1"/>
                <w:numId w:val="2"/>
              </w:numPr>
              <w:tabs>
                <w:tab w:val="clear" w:pos="720"/>
                <w:tab w:val="num" w:pos="259"/>
              </w:tabs>
              <w:spacing w:after="0" w:line="360" w:lineRule="auto"/>
              <w:ind w:left="117" w:hanging="142"/>
              <w:jc w:val="both"/>
              <w:rPr>
                <w:color w:val="000000" w:themeColor="text1"/>
                <w:u w:val="none"/>
              </w:rPr>
            </w:pPr>
            <w:r w:rsidRPr="008D318B">
              <w:rPr>
                <w:color w:val="000000" w:themeColor="text1"/>
                <w:u w:val="none"/>
              </w:rPr>
              <w:t xml:space="preserve">Historical Development of Operation Management </w:t>
            </w:r>
          </w:p>
          <w:p w:rsidR="008D318B" w:rsidRPr="008D318B" w:rsidRDefault="008D318B" w:rsidP="008D318B">
            <w:pPr>
              <w:numPr>
                <w:ilvl w:val="1"/>
                <w:numId w:val="2"/>
              </w:numPr>
              <w:tabs>
                <w:tab w:val="clear" w:pos="720"/>
                <w:tab w:val="num" w:pos="259"/>
              </w:tabs>
              <w:spacing w:after="0" w:line="360" w:lineRule="auto"/>
              <w:ind w:left="117" w:hanging="142"/>
              <w:jc w:val="both"/>
              <w:rPr>
                <w:color w:val="000000" w:themeColor="text1"/>
                <w:u w:val="none"/>
              </w:rPr>
            </w:pPr>
            <w:r w:rsidRPr="008D318B">
              <w:rPr>
                <w:color w:val="000000" w:themeColor="text1"/>
                <w:u w:val="none"/>
              </w:rPr>
              <w:t xml:space="preserve">Manufacturing Operations and Service Operations </w:t>
            </w:r>
          </w:p>
          <w:p w:rsidR="008D318B" w:rsidRPr="008D318B" w:rsidRDefault="008D318B" w:rsidP="00492A57">
            <w:pPr>
              <w:spacing w:line="360" w:lineRule="auto"/>
              <w:ind w:firstLine="720"/>
              <w:jc w:val="both"/>
              <w:rPr>
                <w:color w:val="000000" w:themeColor="text1"/>
                <w:u w:val="none"/>
              </w:rPr>
            </w:pPr>
            <w:r w:rsidRPr="008D318B">
              <w:rPr>
                <w:color w:val="000000" w:themeColor="text1"/>
                <w:u w:val="none"/>
              </w:rPr>
              <w:t xml:space="preserve">1.3.1 Manufacturing Operations </w:t>
            </w:r>
          </w:p>
          <w:p w:rsidR="008D318B" w:rsidRPr="008D318B" w:rsidRDefault="008D318B" w:rsidP="00492A57">
            <w:pPr>
              <w:spacing w:line="360" w:lineRule="auto"/>
              <w:ind w:firstLine="720"/>
              <w:jc w:val="both"/>
              <w:rPr>
                <w:color w:val="000000" w:themeColor="text1"/>
                <w:u w:val="none"/>
              </w:rPr>
            </w:pPr>
            <w:r w:rsidRPr="008D318B">
              <w:rPr>
                <w:color w:val="000000" w:themeColor="text1"/>
                <w:u w:val="none"/>
              </w:rPr>
              <w:t xml:space="preserve">1.3.2 Service Operations </w:t>
            </w:r>
          </w:p>
          <w:p w:rsidR="008D318B" w:rsidRPr="008D318B" w:rsidRDefault="002F5BDD" w:rsidP="008D318B">
            <w:pPr>
              <w:numPr>
                <w:ilvl w:val="1"/>
                <w:numId w:val="2"/>
              </w:numPr>
              <w:tabs>
                <w:tab w:val="clear" w:pos="720"/>
                <w:tab w:val="num" w:pos="259"/>
              </w:tabs>
              <w:spacing w:after="0" w:line="360" w:lineRule="auto"/>
              <w:ind w:left="117" w:hanging="142"/>
              <w:jc w:val="both"/>
              <w:rPr>
                <w:color w:val="000000" w:themeColor="text1"/>
                <w:u w:val="none"/>
              </w:rPr>
            </w:pPr>
            <w:r>
              <w:rPr>
                <w:color w:val="000000" w:themeColor="text1"/>
                <w:u w:val="none"/>
              </w:rPr>
              <w:lastRenderedPageBreak/>
              <w:t xml:space="preserve"> </w:t>
            </w:r>
            <w:r w:rsidR="008D318B" w:rsidRPr="008D318B">
              <w:rPr>
                <w:color w:val="000000" w:themeColor="text1"/>
                <w:u w:val="none"/>
              </w:rPr>
              <w:t xml:space="preserve">Operations Decision Making </w:t>
            </w:r>
          </w:p>
          <w:p w:rsidR="008D318B" w:rsidRPr="008D318B" w:rsidRDefault="002F5BDD" w:rsidP="008D318B">
            <w:pPr>
              <w:numPr>
                <w:ilvl w:val="1"/>
                <w:numId w:val="2"/>
              </w:numPr>
              <w:tabs>
                <w:tab w:val="clear" w:pos="720"/>
                <w:tab w:val="num" w:pos="259"/>
              </w:tabs>
              <w:spacing w:after="0" w:line="360" w:lineRule="auto"/>
              <w:ind w:left="117" w:hanging="142"/>
              <w:jc w:val="both"/>
              <w:rPr>
                <w:color w:val="000000" w:themeColor="text1"/>
                <w:u w:val="none"/>
              </w:rPr>
            </w:pPr>
            <w:r>
              <w:rPr>
                <w:color w:val="000000" w:themeColor="text1"/>
                <w:u w:val="none"/>
              </w:rPr>
              <w:t xml:space="preserve"> </w:t>
            </w:r>
            <w:r w:rsidR="008D318B" w:rsidRPr="008D318B">
              <w:rPr>
                <w:color w:val="000000" w:themeColor="text1"/>
                <w:u w:val="none"/>
              </w:rPr>
              <w:t xml:space="preserve">Productivity Measurement </w:t>
            </w:r>
          </w:p>
        </w:tc>
        <w:tc>
          <w:tcPr>
            <w:tcW w:w="1622" w:type="pct"/>
            <w:vAlign w:val="center"/>
          </w:tcPr>
          <w:p w:rsidR="008D318B" w:rsidRPr="008D318B" w:rsidRDefault="008D318B" w:rsidP="008D318B">
            <w:pPr>
              <w:numPr>
                <w:ilvl w:val="0"/>
                <w:numId w:val="3"/>
              </w:numPr>
              <w:spacing w:after="0" w:line="360" w:lineRule="auto"/>
              <w:jc w:val="both"/>
              <w:rPr>
                <w:u w:val="none"/>
              </w:rPr>
            </w:pPr>
            <w:r w:rsidRPr="008D318B">
              <w:rPr>
                <w:u w:val="none"/>
              </w:rPr>
              <w:lastRenderedPageBreak/>
              <w:t>Wild Ray (1995), Production and Operation Management, 5</w:t>
            </w:r>
            <w:r w:rsidRPr="008D318B">
              <w:rPr>
                <w:u w:val="none"/>
                <w:vertAlign w:val="superscript"/>
              </w:rPr>
              <w:t>th</w:t>
            </w:r>
            <w:r w:rsidRPr="008D318B">
              <w:rPr>
                <w:u w:val="none"/>
              </w:rPr>
              <w:t xml:space="preserve"> Edition, </w:t>
            </w:r>
            <w:proofErr w:type="spellStart"/>
            <w:r w:rsidRPr="008D318B">
              <w:rPr>
                <w:u w:val="none"/>
              </w:rPr>
              <w:t>Cassell</w:t>
            </w:r>
            <w:proofErr w:type="spellEnd"/>
            <w:r w:rsidRPr="008D318B">
              <w:rPr>
                <w:u w:val="none"/>
              </w:rPr>
              <w:t xml:space="preserve">. </w:t>
            </w:r>
            <w:r w:rsidRPr="008D318B">
              <w:rPr>
                <w:u w:val="none"/>
              </w:rPr>
              <w:tab/>
            </w:r>
          </w:p>
          <w:p w:rsidR="008D318B" w:rsidRPr="008D318B" w:rsidRDefault="008D318B" w:rsidP="008D318B">
            <w:pPr>
              <w:pStyle w:val="ListParagraph"/>
              <w:numPr>
                <w:ilvl w:val="0"/>
                <w:numId w:val="3"/>
              </w:numPr>
              <w:spacing w:line="360" w:lineRule="auto"/>
              <w:jc w:val="both"/>
              <w:rPr>
                <w:rFonts w:ascii="Times New Roman" w:hAnsi="Times New Roman" w:cs="Times New Roman"/>
              </w:rPr>
            </w:pPr>
            <w:r w:rsidRPr="008D318B">
              <w:rPr>
                <w:rFonts w:ascii="Times New Roman" w:hAnsi="Times New Roman" w:cs="Times New Roman"/>
              </w:rPr>
              <w:t xml:space="preserve">Dilworth, James R (1993), Production and Operation </w:t>
            </w:r>
            <w:r w:rsidRPr="008D318B">
              <w:rPr>
                <w:rFonts w:ascii="Times New Roman" w:hAnsi="Times New Roman" w:cs="Times New Roman"/>
              </w:rPr>
              <w:lastRenderedPageBreak/>
              <w:t xml:space="preserve">Management, 8th Edition,  </w:t>
            </w:r>
          </w:p>
        </w:tc>
      </w:tr>
      <w:tr w:rsidR="008D318B" w:rsidRPr="008D318B" w:rsidTr="00492A57">
        <w:tc>
          <w:tcPr>
            <w:tcW w:w="5000" w:type="pct"/>
            <w:gridSpan w:val="3"/>
          </w:tcPr>
          <w:p w:rsidR="008D318B" w:rsidRPr="008D318B" w:rsidRDefault="008D318B" w:rsidP="00492A57">
            <w:pPr>
              <w:spacing w:line="360" w:lineRule="auto"/>
              <w:jc w:val="both"/>
              <w:rPr>
                <w:u w:val="none"/>
                <w:lang w:val="en-GB"/>
              </w:rPr>
            </w:pPr>
            <w:r w:rsidRPr="008D318B">
              <w:rPr>
                <w:u w:val="none"/>
                <w:lang w:val="en-GB"/>
              </w:rPr>
              <w:lastRenderedPageBreak/>
              <w:t xml:space="preserve">Chapter Two: OPERATIONS STRATEGY &amp; COMPETITIVENESS </w:t>
            </w:r>
            <w:r w:rsidRPr="008D318B">
              <w:rPr>
                <w:u w:val="none"/>
                <w:lang w:val="en-GB"/>
              </w:rPr>
              <w:tab/>
            </w:r>
          </w:p>
        </w:tc>
      </w:tr>
      <w:tr w:rsidR="008D318B" w:rsidRPr="008D318B" w:rsidTr="00492A57">
        <w:tc>
          <w:tcPr>
            <w:tcW w:w="605" w:type="pct"/>
            <w:vAlign w:val="center"/>
          </w:tcPr>
          <w:p w:rsidR="008D318B" w:rsidRPr="008D318B" w:rsidRDefault="008D318B" w:rsidP="00492A57">
            <w:pPr>
              <w:spacing w:line="360" w:lineRule="auto"/>
              <w:jc w:val="both"/>
              <w:rPr>
                <w:u w:val="none"/>
                <w:lang w:val="en-GB"/>
              </w:rPr>
            </w:pPr>
            <w:r w:rsidRPr="008D318B">
              <w:rPr>
                <w:u w:val="none"/>
                <w:lang w:val="en-GB"/>
              </w:rPr>
              <w:t>12hrs</w:t>
            </w:r>
          </w:p>
        </w:tc>
        <w:tc>
          <w:tcPr>
            <w:tcW w:w="2773" w:type="pct"/>
          </w:tcPr>
          <w:p w:rsidR="008D318B" w:rsidRPr="008D318B" w:rsidRDefault="008D318B" w:rsidP="00492A57">
            <w:pPr>
              <w:spacing w:line="360" w:lineRule="auto"/>
              <w:jc w:val="both"/>
              <w:rPr>
                <w:u w:val="none"/>
              </w:rPr>
            </w:pPr>
            <w:r w:rsidRPr="008D318B">
              <w:rPr>
                <w:u w:val="none"/>
              </w:rPr>
              <w:t xml:space="preserve">2.1 Introduction to operations strategy </w:t>
            </w:r>
          </w:p>
          <w:p w:rsidR="008D318B" w:rsidRPr="008D318B" w:rsidRDefault="008D318B" w:rsidP="00492A57">
            <w:pPr>
              <w:spacing w:line="360" w:lineRule="auto"/>
              <w:jc w:val="both"/>
              <w:rPr>
                <w:u w:val="none"/>
              </w:rPr>
            </w:pPr>
            <w:r w:rsidRPr="008D318B">
              <w:rPr>
                <w:u w:val="none"/>
              </w:rPr>
              <w:t xml:space="preserve">2.2 Operations strategy in Manufacturing </w:t>
            </w:r>
          </w:p>
          <w:p w:rsidR="008D318B" w:rsidRPr="008D318B" w:rsidRDefault="008D318B" w:rsidP="00492A57">
            <w:pPr>
              <w:spacing w:line="360" w:lineRule="auto"/>
              <w:jc w:val="both"/>
              <w:rPr>
                <w:u w:val="none"/>
              </w:rPr>
            </w:pPr>
            <w:r w:rsidRPr="008D318B">
              <w:rPr>
                <w:u w:val="none"/>
              </w:rPr>
              <w:t xml:space="preserve">2.3 Operations strategy in Services </w:t>
            </w:r>
          </w:p>
        </w:tc>
        <w:tc>
          <w:tcPr>
            <w:tcW w:w="1622" w:type="pct"/>
            <w:vAlign w:val="center"/>
          </w:tcPr>
          <w:p w:rsidR="008D318B" w:rsidRPr="008D318B" w:rsidRDefault="008D318B" w:rsidP="008D318B">
            <w:pPr>
              <w:numPr>
                <w:ilvl w:val="0"/>
                <w:numId w:val="3"/>
              </w:numPr>
              <w:spacing w:after="0" w:line="360" w:lineRule="auto"/>
              <w:jc w:val="both"/>
              <w:rPr>
                <w:u w:val="none"/>
              </w:rPr>
            </w:pPr>
            <w:r w:rsidRPr="008D318B">
              <w:rPr>
                <w:u w:val="none"/>
              </w:rPr>
              <w:t xml:space="preserve">Dilworth James B (1993), Production and Operation Management </w:t>
            </w:r>
            <w:r w:rsidRPr="008D318B">
              <w:rPr>
                <w:u w:val="none"/>
              </w:rPr>
              <w:softHyphen/>
              <w:t xml:space="preserve">Manufacturing and Services. 5th Edition, West Publishing. </w:t>
            </w:r>
          </w:p>
        </w:tc>
      </w:tr>
      <w:tr w:rsidR="008D318B" w:rsidRPr="008D318B" w:rsidTr="00492A57">
        <w:trPr>
          <w:trHeight w:val="260"/>
        </w:trPr>
        <w:tc>
          <w:tcPr>
            <w:tcW w:w="5000" w:type="pct"/>
            <w:gridSpan w:val="3"/>
          </w:tcPr>
          <w:p w:rsidR="008D318B" w:rsidRPr="008D318B" w:rsidRDefault="008D318B" w:rsidP="00492A57">
            <w:pPr>
              <w:spacing w:line="360" w:lineRule="auto"/>
              <w:jc w:val="both"/>
              <w:rPr>
                <w:u w:val="none"/>
                <w:lang w:val="en-GB"/>
              </w:rPr>
            </w:pPr>
            <w:r w:rsidRPr="008D318B">
              <w:rPr>
                <w:u w:val="none"/>
                <w:lang w:val="en-GB"/>
              </w:rPr>
              <w:t>Chapter Three: DESIGN OF THE OPERATION SYSTEM</w:t>
            </w:r>
          </w:p>
        </w:tc>
      </w:tr>
      <w:tr w:rsidR="008D318B" w:rsidRPr="008D318B" w:rsidTr="00492A57">
        <w:tc>
          <w:tcPr>
            <w:tcW w:w="605" w:type="pct"/>
            <w:vAlign w:val="center"/>
          </w:tcPr>
          <w:p w:rsidR="008D318B" w:rsidRPr="008D318B" w:rsidRDefault="008D318B" w:rsidP="00492A57">
            <w:pPr>
              <w:spacing w:line="360" w:lineRule="auto"/>
              <w:jc w:val="both"/>
              <w:rPr>
                <w:u w:val="none"/>
                <w:lang w:val="en-GB"/>
              </w:rPr>
            </w:pPr>
            <w:r w:rsidRPr="008D318B">
              <w:rPr>
                <w:u w:val="none"/>
                <w:lang w:val="en-GB"/>
              </w:rPr>
              <w:t>12hrs</w:t>
            </w:r>
          </w:p>
        </w:tc>
        <w:tc>
          <w:tcPr>
            <w:tcW w:w="2773" w:type="pct"/>
          </w:tcPr>
          <w:p w:rsidR="008D318B" w:rsidRPr="008D318B" w:rsidRDefault="008D318B" w:rsidP="00492A57">
            <w:pPr>
              <w:spacing w:line="360" w:lineRule="auto"/>
              <w:jc w:val="both"/>
              <w:rPr>
                <w:b/>
                <w:u w:val="none"/>
              </w:rPr>
            </w:pPr>
            <w:r w:rsidRPr="008D318B">
              <w:rPr>
                <w:u w:val="none"/>
              </w:rPr>
              <w:t xml:space="preserve">3.1 Product and service design </w:t>
            </w:r>
          </w:p>
          <w:p w:rsidR="008D318B" w:rsidRPr="008D318B" w:rsidRDefault="008D318B" w:rsidP="00492A57">
            <w:pPr>
              <w:spacing w:line="360" w:lineRule="auto"/>
              <w:jc w:val="both"/>
              <w:rPr>
                <w:u w:val="none"/>
              </w:rPr>
            </w:pPr>
            <w:r w:rsidRPr="008D318B">
              <w:rPr>
                <w:u w:val="none"/>
              </w:rPr>
              <w:t xml:space="preserve">3.2 Process planning and selection  </w:t>
            </w:r>
          </w:p>
          <w:p w:rsidR="008D318B" w:rsidRPr="008D318B" w:rsidRDefault="008D318B" w:rsidP="00492A57">
            <w:pPr>
              <w:spacing w:line="360" w:lineRule="auto"/>
              <w:jc w:val="both"/>
              <w:rPr>
                <w:u w:val="none"/>
              </w:rPr>
            </w:pPr>
            <w:r w:rsidRPr="008D318B">
              <w:rPr>
                <w:u w:val="none"/>
              </w:rPr>
              <w:t xml:space="preserve">3.3 Strategic Capacity Planning </w:t>
            </w:r>
          </w:p>
          <w:p w:rsidR="008D318B" w:rsidRDefault="00305938" w:rsidP="00492A57">
            <w:pPr>
              <w:spacing w:line="360" w:lineRule="auto"/>
              <w:jc w:val="both"/>
              <w:rPr>
                <w:u w:val="none"/>
              </w:rPr>
            </w:pPr>
            <w:r>
              <w:rPr>
                <w:u w:val="none"/>
              </w:rPr>
              <w:t xml:space="preserve">3.4 </w:t>
            </w:r>
            <w:r w:rsidR="008D318B" w:rsidRPr="008D318B">
              <w:rPr>
                <w:u w:val="none"/>
              </w:rPr>
              <w:t xml:space="preserve">Facility Location &amp; layout </w:t>
            </w:r>
          </w:p>
          <w:p w:rsidR="00942445" w:rsidRPr="008D318B" w:rsidRDefault="00942445" w:rsidP="00492A57">
            <w:pPr>
              <w:spacing w:line="360" w:lineRule="auto"/>
              <w:jc w:val="both"/>
              <w:rPr>
                <w:u w:val="none"/>
              </w:rPr>
            </w:pPr>
            <w:r>
              <w:rPr>
                <w:u w:val="none"/>
              </w:rPr>
              <w:t xml:space="preserve">3.5 Job design and work measurement </w:t>
            </w:r>
          </w:p>
          <w:p w:rsidR="008D318B" w:rsidRPr="008D318B" w:rsidRDefault="008D318B" w:rsidP="00492A57">
            <w:pPr>
              <w:spacing w:line="360" w:lineRule="auto"/>
              <w:jc w:val="both"/>
              <w:rPr>
                <w:u w:val="none"/>
              </w:rPr>
            </w:pPr>
          </w:p>
        </w:tc>
        <w:tc>
          <w:tcPr>
            <w:tcW w:w="1622" w:type="pct"/>
            <w:vAlign w:val="center"/>
          </w:tcPr>
          <w:p w:rsidR="008D318B" w:rsidRPr="008D318B" w:rsidRDefault="008D318B" w:rsidP="008D318B">
            <w:pPr>
              <w:numPr>
                <w:ilvl w:val="0"/>
                <w:numId w:val="3"/>
              </w:numPr>
              <w:spacing w:after="0" w:line="360" w:lineRule="auto"/>
              <w:jc w:val="both"/>
              <w:rPr>
                <w:u w:val="none"/>
              </w:rPr>
            </w:pPr>
            <w:r w:rsidRPr="008D318B">
              <w:rPr>
                <w:u w:val="none"/>
              </w:rPr>
              <w:t xml:space="preserve">Wild Ray (1995), Production and Operation Management, </w:t>
            </w:r>
            <w:proofErr w:type="gramStart"/>
            <w:r w:rsidRPr="008D318B">
              <w:rPr>
                <w:u w:val="none"/>
              </w:rPr>
              <w:t>5th  Edition</w:t>
            </w:r>
            <w:proofErr w:type="gramEnd"/>
            <w:r w:rsidRPr="008D318B">
              <w:rPr>
                <w:u w:val="none"/>
              </w:rPr>
              <w:t xml:space="preserve">, </w:t>
            </w:r>
            <w:proofErr w:type="spellStart"/>
            <w:r w:rsidRPr="008D318B">
              <w:rPr>
                <w:u w:val="none"/>
              </w:rPr>
              <w:t>Cassell</w:t>
            </w:r>
            <w:proofErr w:type="spellEnd"/>
            <w:r w:rsidRPr="008D318B">
              <w:rPr>
                <w:u w:val="none"/>
              </w:rPr>
              <w:t xml:space="preserve">. </w:t>
            </w:r>
            <w:r w:rsidRPr="008D318B">
              <w:rPr>
                <w:u w:val="none"/>
              </w:rPr>
              <w:tab/>
            </w:r>
          </w:p>
          <w:p w:rsidR="008D318B" w:rsidRPr="008D318B" w:rsidRDefault="008D318B" w:rsidP="008D318B">
            <w:pPr>
              <w:numPr>
                <w:ilvl w:val="0"/>
                <w:numId w:val="3"/>
              </w:numPr>
              <w:spacing w:after="0" w:line="360" w:lineRule="auto"/>
              <w:jc w:val="both"/>
              <w:rPr>
                <w:u w:val="none"/>
              </w:rPr>
            </w:pPr>
            <w:r w:rsidRPr="008D318B">
              <w:rPr>
                <w:u w:val="none"/>
              </w:rPr>
              <w:t xml:space="preserve">Starr, Martin (1996), Operation Management: A Systems Approach, Boyd and Fraser Publishing Company. </w:t>
            </w:r>
          </w:p>
        </w:tc>
      </w:tr>
      <w:tr w:rsidR="008D318B" w:rsidRPr="008D318B" w:rsidTr="00492A57">
        <w:tc>
          <w:tcPr>
            <w:tcW w:w="5000" w:type="pct"/>
            <w:gridSpan w:val="3"/>
          </w:tcPr>
          <w:p w:rsidR="008D318B" w:rsidRPr="008D318B" w:rsidRDefault="008D318B" w:rsidP="00492A57">
            <w:pPr>
              <w:spacing w:line="360" w:lineRule="auto"/>
              <w:jc w:val="both"/>
              <w:rPr>
                <w:u w:val="none"/>
              </w:rPr>
            </w:pPr>
            <w:r w:rsidRPr="008D318B">
              <w:rPr>
                <w:u w:val="none"/>
              </w:rPr>
              <w:t>Chapter Four: OPERATIONS PLANNING &amp; CONTROL</w:t>
            </w:r>
          </w:p>
        </w:tc>
      </w:tr>
      <w:tr w:rsidR="008D318B" w:rsidRPr="008D318B" w:rsidTr="00492A57">
        <w:tc>
          <w:tcPr>
            <w:tcW w:w="605" w:type="pct"/>
            <w:vAlign w:val="center"/>
          </w:tcPr>
          <w:p w:rsidR="008D318B" w:rsidRPr="008D318B" w:rsidRDefault="008D318B" w:rsidP="00492A57">
            <w:pPr>
              <w:spacing w:line="360" w:lineRule="auto"/>
              <w:jc w:val="both"/>
              <w:rPr>
                <w:u w:val="none"/>
                <w:lang w:val="en-GB"/>
              </w:rPr>
            </w:pPr>
            <w:r w:rsidRPr="008D318B">
              <w:rPr>
                <w:u w:val="none"/>
                <w:lang w:val="en-GB"/>
              </w:rPr>
              <w:t>6 hrs</w:t>
            </w:r>
          </w:p>
        </w:tc>
        <w:tc>
          <w:tcPr>
            <w:tcW w:w="2773" w:type="pct"/>
          </w:tcPr>
          <w:p w:rsidR="00305938" w:rsidRDefault="008D318B" w:rsidP="00492A57">
            <w:pPr>
              <w:spacing w:line="360" w:lineRule="auto"/>
              <w:jc w:val="both"/>
              <w:rPr>
                <w:u w:val="none"/>
              </w:rPr>
            </w:pPr>
            <w:r w:rsidRPr="008D318B">
              <w:rPr>
                <w:u w:val="none"/>
              </w:rPr>
              <w:t xml:space="preserve">4.1 </w:t>
            </w:r>
            <w:r w:rsidR="00305938">
              <w:rPr>
                <w:u w:val="none"/>
              </w:rPr>
              <w:t>Demand m</w:t>
            </w:r>
            <w:r w:rsidR="00305938" w:rsidRPr="008D318B">
              <w:rPr>
                <w:u w:val="none"/>
              </w:rPr>
              <w:t xml:space="preserve">anagement and forecasting </w:t>
            </w:r>
          </w:p>
          <w:p w:rsidR="008D318B" w:rsidRDefault="00305938" w:rsidP="00492A57">
            <w:pPr>
              <w:spacing w:line="360" w:lineRule="auto"/>
              <w:jc w:val="both"/>
              <w:rPr>
                <w:u w:val="none"/>
              </w:rPr>
            </w:pPr>
            <w:r>
              <w:rPr>
                <w:u w:val="none"/>
              </w:rPr>
              <w:t xml:space="preserve">4.2 </w:t>
            </w:r>
            <w:r w:rsidR="008D318B" w:rsidRPr="008D318B">
              <w:rPr>
                <w:u w:val="none"/>
              </w:rPr>
              <w:t xml:space="preserve">Aggregate production planning </w:t>
            </w:r>
            <w:bookmarkStart w:id="0" w:name="_GoBack"/>
            <w:bookmarkEnd w:id="0"/>
          </w:p>
          <w:p w:rsidR="00934326" w:rsidRDefault="00934326" w:rsidP="00492A57">
            <w:pPr>
              <w:spacing w:line="360" w:lineRule="auto"/>
              <w:jc w:val="both"/>
              <w:rPr>
                <w:u w:val="none"/>
              </w:rPr>
            </w:pPr>
            <w:r>
              <w:rPr>
                <w:u w:val="none"/>
              </w:rPr>
              <w:t xml:space="preserve">4.3 Master production schedule </w:t>
            </w:r>
          </w:p>
          <w:p w:rsidR="0052776B" w:rsidRPr="008D318B" w:rsidRDefault="0052776B" w:rsidP="00492A57">
            <w:pPr>
              <w:spacing w:line="360" w:lineRule="auto"/>
              <w:jc w:val="both"/>
              <w:rPr>
                <w:u w:val="none"/>
              </w:rPr>
            </w:pPr>
            <w:r>
              <w:rPr>
                <w:u w:val="none"/>
              </w:rPr>
              <w:t xml:space="preserve">4.4 Material requirement planning </w:t>
            </w:r>
          </w:p>
        </w:tc>
        <w:tc>
          <w:tcPr>
            <w:tcW w:w="1622" w:type="pct"/>
            <w:vAlign w:val="center"/>
          </w:tcPr>
          <w:p w:rsidR="008D318B" w:rsidRPr="008D318B" w:rsidRDefault="008D318B" w:rsidP="008D318B">
            <w:pPr>
              <w:numPr>
                <w:ilvl w:val="0"/>
                <w:numId w:val="3"/>
              </w:numPr>
              <w:spacing w:after="0" w:line="360" w:lineRule="auto"/>
              <w:jc w:val="both"/>
              <w:rPr>
                <w:u w:val="none"/>
              </w:rPr>
            </w:pPr>
            <w:r w:rsidRPr="008D318B">
              <w:rPr>
                <w:u w:val="none"/>
              </w:rPr>
              <w:t xml:space="preserve">Wild Ray (1995), Production and Operation Management, </w:t>
            </w:r>
            <w:proofErr w:type="gramStart"/>
            <w:r w:rsidRPr="008D318B">
              <w:rPr>
                <w:u w:val="none"/>
              </w:rPr>
              <w:t>5</w:t>
            </w:r>
            <w:r w:rsidRPr="008D318B">
              <w:rPr>
                <w:u w:val="none"/>
                <w:vertAlign w:val="superscript"/>
              </w:rPr>
              <w:t>th</w:t>
            </w:r>
            <w:r w:rsidRPr="008D318B">
              <w:rPr>
                <w:u w:val="none"/>
              </w:rPr>
              <w:t xml:space="preserve">  Edition</w:t>
            </w:r>
            <w:proofErr w:type="gramEnd"/>
            <w:r w:rsidRPr="008D318B">
              <w:rPr>
                <w:u w:val="none"/>
              </w:rPr>
              <w:t xml:space="preserve">, </w:t>
            </w:r>
            <w:proofErr w:type="spellStart"/>
            <w:r w:rsidRPr="008D318B">
              <w:rPr>
                <w:u w:val="none"/>
              </w:rPr>
              <w:t>Cassell</w:t>
            </w:r>
            <w:proofErr w:type="spellEnd"/>
            <w:r w:rsidRPr="008D318B">
              <w:rPr>
                <w:u w:val="none"/>
              </w:rPr>
              <w:t xml:space="preserve">. </w:t>
            </w:r>
            <w:r w:rsidRPr="008D318B">
              <w:rPr>
                <w:u w:val="none"/>
              </w:rPr>
              <w:tab/>
            </w:r>
          </w:p>
        </w:tc>
      </w:tr>
      <w:tr w:rsidR="008D318B" w:rsidRPr="008D318B" w:rsidTr="00492A57">
        <w:trPr>
          <w:trHeight w:val="332"/>
        </w:trPr>
        <w:tc>
          <w:tcPr>
            <w:tcW w:w="5000" w:type="pct"/>
            <w:gridSpan w:val="3"/>
          </w:tcPr>
          <w:p w:rsidR="008D318B" w:rsidRPr="008D318B" w:rsidRDefault="008D318B" w:rsidP="00492A57">
            <w:pPr>
              <w:spacing w:line="360" w:lineRule="auto"/>
              <w:jc w:val="both"/>
              <w:rPr>
                <w:u w:val="none"/>
                <w:lang w:val="en-GB"/>
              </w:rPr>
            </w:pPr>
            <w:r w:rsidRPr="008D318B">
              <w:rPr>
                <w:u w:val="none"/>
                <w:lang w:val="en-GB"/>
              </w:rPr>
              <w:t>Chapter Five: QUALITY MANAGEMENT AND CONTROL</w:t>
            </w:r>
          </w:p>
        </w:tc>
      </w:tr>
      <w:tr w:rsidR="008D318B" w:rsidRPr="008D318B" w:rsidTr="00492A57">
        <w:trPr>
          <w:trHeight w:val="3279"/>
        </w:trPr>
        <w:tc>
          <w:tcPr>
            <w:tcW w:w="605" w:type="pct"/>
            <w:vAlign w:val="center"/>
          </w:tcPr>
          <w:p w:rsidR="008D318B" w:rsidRPr="008D318B" w:rsidRDefault="008D318B" w:rsidP="00492A57">
            <w:pPr>
              <w:spacing w:line="360" w:lineRule="auto"/>
              <w:jc w:val="both"/>
              <w:rPr>
                <w:u w:val="none"/>
                <w:lang w:val="en-GB"/>
              </w:rPr>
            </w:pPr>
            <w:r w:rsidRPr="008D318B">
              <w:rPr>
                <w:u w:val="none"/>
                <w:lang w:val="en-GB"/>
              </w:rPr>
              <w:lastRenderedPageBreak/>
              <w:t>8hrs</w:t>
            </w:r>
          </w:p>
        </w:tc>
        <w:tc>
          <w:tcPr>
            <w:tcW w:w="2773" w:type="pct"/>
          </w:tcPr>
          <w:p w:rsidR="008D318B" w:rsidRPr="008D318B" w:rsidRDefault="008D318B" w:rsidP="00492A57">
            <w:pPr>
              <w:spacing w:line="360" w:lineRule="auto"/>
              <w:jc w:val="both"/>
              <w:rPr>
                <w:b/>
                <w:u w:val="none"/>
              </w:rPr>
            </w:pPr>
            <w:r w:rsidRPr="008D318B">
              <w:rPr>
                <w:u w:val="none"/>
              </w:rPr>
              <w:t>5.1 Meaning and nature of quality</w:t>
            </w:r>
          </w:p>
          <w:p w:rsidR="008D318B" w:rsidRPr="008D318B" w:rsidRDefault="008D318B" w:rsidP="00492A57">
            <w:pPr>
              <w:spacing w:line="360" w:lineRule="auto"/>
              <w:jc w:val="both"/>
              <w:rPr>
                <w:u w:val="none"/>
              </w:rPr>
            </w:pPr>
            <w:r w:rsidRPr="008D318B">
              <w:rPr>
                <w:u w:val="none"/>
              </w:rPr>
              <w:t>5.2. Overview of TQM</w:t>
            </w:r>
          </w:p>
          <w:p w:rsidR="008D318B" w:rsidRPr="008D318B" w:rsidRDefault="008D318B" w:rsidP="00492A57">
            <w:pPr>
              <w:spacing w:line="360" w:lineRule="auto"/>
              <w:jc w:val="both"/>
              <w:rPr>
                <w:u w:val="none"/>
              </w:rPr>
            </w:pPr>
            <w:r w:rsidRPr="008D318B">
              <w:rPr>
                <w:u w:val="none"/>
              </w:rPr>
              <w:t>5</w:t>
            </w:r>
            <w:r w:rsidR="00C50214">
              <w:rPr>
                <w:u w:val="none"/>
              </w:rPr>
              <w:t xml:space="preserve">.3 </w:t>
            </w:r>
            <w:r w:rsidRPr="008D318B">
              <w:rPr>
                <w:u w:val="none"/>
              </w:rPr>
              <w:t xml:space="preserve">Process Control Charts </w:t>
            </w:r>
          </w:p>
        </w:tc>
        <w:tc>
          <w:tcPr>
            <w:tcW w:w="1622" w:type="pct"/>
            <w:vAlign w:val="center"/>
          </w:tcPr>
          <w:p w:rsidR="008D318B" w:rsidRPr="008D318B" w:rsidRDefault="008D318B" w:rsidP="008D318B">
            <w:pPr>
              <w:numPr>
                <w:ilvl w:val="0"/>
                <w:numId w:val="3"/>
              </w:numPr>
              <w:spacing w:after="0" w:line="360" w:lineRule="auto"/>
              <w:jc w:val="both"/>
              <w:rPr>
                <w:u w:val="none"/>
              </w:rPr>
            </w:pPr>
            <w:r w:rsidRPr="008D318B">
              <w:rPr>
                <w:u w:val="none"/>
              </w:rPr>
              <w:t xml:space="preserve">Chase, Richard N., </w:t>
            </w:r>
            <w:proofErr w:type="spellStart"/>
            <w:r w:rsidRPr="008D318B">
              <w:rPr>
                <w:u w:val="none"/>
              </w:rPr>
              <w:t>Aquilano</w:t>
            </w:r>
            <w:proofErr w:type="spellEnd"/>
            <w:r w:rsidRPr="008D318B">
              <w:rPr>
                <w:u w:val="none"/>
              </w:rPr>
              <w:t xml:space="preserve">, Nicholas J. and Jacobs, F. Robert ( 1998), Production and Operations Management- Manufacturing and Services, 8th Edition, Irwin McGraw-Hill </w:t>
            </w:r>
          </w:p>
        </w:tc>
      </w:tr>
      <w:tr w:rsidR="008D318B" w:rsidRPr="008D318B" w:rsidTr="00492A57">
        <w:trPr>
          <w:trHeight w:val="637"/>
        </w:trPr>
        <w:tc>
          <w:tcPr>
            <w:tcW w:w="5000" w:type="pct"/>
            <w:gridSpan w:val="3"/>
            <w:vAlign w:val="center"/>
          </w:tcPr>
          <w:p w:rsidR="008D318B" w:rsidRPr="008D318B" w:rsidRDefault="008D318B" w:rsidP="00492A57">
            <w:pPr>
              <w:spacing w:after="0" w:line="360" w:lineRule="auto"/>
              <w:jc w:val="both"/>
              <w:rPr>
                <w:b/>
                <w:u w:val="none"/>
              </w:rPr>
            </w:pPr>
            <w:r w:rsidRPr="008D318B">
              <w:rPr>
                <w:b/>
                <w:u w:val="none"/>
                <w:lang w:val="en-GB"/>
              </w:rPr>
              <w:t>Chapter six: Inventory Management</w:t>
            </w:r>
          </w:p>
        </w:tc>
      </w:tr>
      <w:tr w:rsidR="008D318B" w:rsidRPr="008D318B" w:rsidTr="00492A57">
        <w:tc>
          <w:tcPr>
            <w:tcW w:w="605" w:type="pct"/>
            <w:vAlign w:val="center"/>
          </w:tcPr>
          <w:p w:rsidR="008D318B" w:rsidRPr="008D318B" w:rsidRDefault="008D318B" w:rsidP="00492A57">
            <w:pPr>
              <w:spacing w:line="360" w:lineRule="auto"/>
              <w:jc w:val="both"/>
              <w:rPr>
                <w:u w:val="none"/>
                <w:lang w:val="en-GB"/>
              </w:rPr>
            </w:pPr>
            <w:r w:rsidRPr="008D318B">
              <w:rPr>
                <w:u w:val="none"/>
                <w:lang w:val="en-GB"/>
              </w:rPr>
              <w:t>4 hrs</w:t>
            </w:r>
          </w:p>
        </w:tc>
        <w:tc>
          <w:tcPr>
            <w:tcW w:w="2773" w:type="pct"/>
          </w:tcPr>
          <w:p w:rsidR="008D318B" w:rsidRPr="005149C9" w:rsidRDefault="008D318B" w:rsidP="00492A57">
            <w:pPr>
              <w:autoSpaceDE w:val="0"/>
              <w:autoSpaceDN w:val="0"/>
              <w:adjustRightInd w:val="0"/>
              <w:spacing w:after="0"/>
              <w:rPr>
                <w:u w:val="none"/>
                <w:lang w:val="en-GB"/>
              </w:rPr>
            </w:pPr>
            <w:r w:rsidRPr="008D318B">
              <w:rPr>
                <w:u w:val="none"/>
                <w:lang w:val="en-GB"/>
              </w:rPr>
              <w:t xml:space="preserve">Inventory Management – Objectives, Factors, Process, Inventory control </w:t>
            </w:r>
            <w:r w:rsidR="005149C9">
              <w:rPr>
                <w:u w:val="none"/>
                <w:lang w:val="en-GB"/>
              </w:rPr>
              <w:t>techniques- ABC</w:t>
            </w:r>
            <w:r w:rsidRPr="008D318B">
              <w:rPr>
                <w:u w:val="none"/>
                <w:lang w:val="en-GB"/>
              </w:rPr>
              <w:t>, EO</w:t>
            </w:r>
            <w:r w:rsidR="005149C9">
              <w:rPr>
                <w:u w:val="none"/>
                <w:lang w:val="en-GB"/>
              </w:rPr>
              <w:t xml:space="preserve">Q, Safety stock </w:t>
            </w:r>
          </w:p>
        </w:tc>
        <w:tc>
          <w:tcPr>
            <w:tcW w:w="1622" w:type="pct"/>
            <w:vAlign w:val="center"/>
          </w:tcPr>
          <w:p w:rsidR="008D318B" w:rsidRPr="008D318B" w:rsidRDefault="008D318B" w:rsidP="008D318B">
            <w:pPr>
              <w:numPr>
                <w:ilvl w:val="0"/>
                <w:numId w:val="3"/>
              </w:numPr>
              <w:spacing w:after="0" w:line="360" w:lineRule="auto"/>
              <w:jc w:val="both"/>
              <w:rPr>
                <w:u w:val="none"/>
              </w:rPr>
            </w:pPr>
            <w:r w:rsidRPr="008D318B">
              <w:rPr>
                <w:u w:val="none"/>
              </w:rPr>
              <w:t xml:space="preserve">Wild Ray (1995), Production and Operation Management, </w:t>
            </w:r>
            <w:proofErr w:type="gramStart"/>
            <w:r w:rsidRPr="008D318B">
              <w:rPr>
                <w:u w:val="none"/>
              </w:rPr>
              <w:t>5th  Edition</w:t>
            </w:r>
            <w:proofErr w:type="gramEnd"/>
            <w:r w:rsidRPr="008D318B">
              <w:rPr>
                <w:u w:val="none"/>
              </w:rPr>
              <w:t xml:space="preserve">, </w:t>
            </w:r>
            <w:proofErr w:type="spellStart"/>
            <w:r w:rsidRPr="008D318B">
              <w:rPr>
                <w:u w:val="none"/>
              </w:rPr>
              <w:t>Cassell</w:t>
            </w:r>
            <w:proofErr w:type="spellEnd"/>
            <w:r w:rsidRPr="008D318B">
              <w:rPr>
                <w:u w:val="none"/>
              </w:rPr>
              <w:t>.</w:t>
            </w:r>
          </w:p>
        </w:tc>
      </w:tr>
      <w:tr w:rsidR="008D318B" w:rsidRPr="008D318B" w:rsidTr="00492A57">
        <w:tc>
          <w:tcPr>
            <w:tcW w:w="5000" w:type="pct"/>
            <w:gridSpan w:val="3"/>
            <w:vAlign w:val="center"/>
          </w:tcPr>
          <w:p w:rsidR="008D318B" w:rsidRPr="008D318B" w:rsidRDefault="008D318B" w:rsidP="00492A57">
            <w:pPr>
              <w:spacing w:after="0" w:line="360" w:lineRule="auto"/>
              <w:jc w:val="both"/>
              <w:rPr>
                <w:b/>
                <w:u w:val="none"/>
              </w:rPr>
            </w:pPr>
            <w:r w:rsidRPr="008D318B">
              <w:rPr>
                <w:b/>
                <w:u w:val="none"/>
              </w:rPr>
              <w:t xml:space="preserve">Chapter seven : </w:t>
            </w:r>
            <w:r w:rsidRPr="008D318B">
              <w:rPr>
                <w:b/>
                <w:iCs/>
                <w:u w:val="none"/>
                <w:lang w:val="en-GB"/>
              </w:rPr>
              <w:t>Logistics Management:</w:t>
            </w:r>
          </w:p>
        </w:tc>
      </w:tr>
      <w:tr w:rsidR="008D318B" w:rsidRPr="008D318B" w:rsidTr="00492A57">
        <w:tc>
          <w:tcPr>
            <w:tcW w:w="605" w:type="pct"/>
            <w:vAlign w:val="center"/>
          </w:tcPr>
          <w:p w:rsidR="008D318B" w:rsidRPr="00783460" w:rsidRDefault="008D318B" w:rsidP="00492A57">
            <w:pPr>
              <w:spacing w:line="360" w:lineRule="auto"/>
              <w:jc w:val="both"/>
              <w:rPr>
                <w:u w:val="none"/>
                <w:lang w:val="en-GB"/>
              </w:rPr>
            </w:pPr>
          </w:p>
        </w:tc>
        <w:tc>
          <w:tcPr>
            <w:tcW w:w="2773" w:type="pct"/>
          </w:tcPr>
          <w:p w:rsidR="008D318B" w:rsidRPr="00783460" w:rsidRDefault="00783460" w:rsidP="00492A57">
            <w:pPr>
              <w:autoSpaceDE w:val="0"/>
              <w:autoSpaceDN w:val="0"/>
              <w:adjustRightInd w:val="0"/>
              <w:spacing w:after="0"/>
              <w:rPr>
                <w:u w:val="none"/>
                <w:lang w:val="en-GB"/>
              </w:rPr>
            </w:pPr>
            <w:r w:rsidRPr="00783460">
              <w:rPr>
                <w:u w:val="none"/>
                <w:lang w:val="en-GB"/>
              </w:rPr>
              <w:t xml:space="preserve">7.1 </w:t>
            </w:r>
            <w:r w:rsidR="008D318B" w:rsidRPr="00783460">
              <w:rPr>
                <w:u w:val="none"/>
                <w:lang w:val="en-GB"/>
              </w:rPr>
              <w:t xml:space="preserve">Logistics as part of SCM, </w:t>
            </w:r>
          </w:p>
          <w:p w:rsidR="00783460" w:rsidRPr="00783460" w:rsidRDefault="00783460" w:rsidP="00783460">
            <w:pPr>
              <w:autoSpaceDE w:val="0"/>
              <w:autoSpaceDN w:val="0"/>
              <w:adjustRightInd w:val="0"/>
              <w:spacing w:after="0"/>
              <w:rPr>
                <w:u w:val="none"/>
                <w:lang w:val="en-GB"/>
              </w:rPr>
            </w:pPr>
            <w:r w:rsidRPr="00783460">
              <w:rPr>
                <w:iCs/>
                <w:u w:val="none"/>
                <w:lang w:val="en-GB"/>
              </w:rPr>
              <w:t xml:space="preserve">7.2 </w:t>
            </w:r>
            <w:r w:rsidR="008D318B" w:rsidRPr="00783460">
              <w:rPr>
                <w:iCs/>
                <w:u w:val="none"/>
                <w:lang w:val="en-GB"/>
              </w:rPr>
              <w:t>Purchasing &amp; Vendor management</w:t>
            </w:r>
          </w:p>
          <w:p w:rsidR="008D318B" w:rsidRPr="00783460" w:rsidRDefault="008D318B" w:rsidP="00492A57">
            <w:pPr>
              <w:autoSpaceDE w:val="0"/>
              <w:autoSpaceDN w:val="0"/>
              <w:adjustRightInd w:val="0"/>
              <w:spacing w:after="0"/>
              <w:rPr>
                <w:u w:val="none"/>
                <w:lang w:val="en-GB"/>
              </w:rPr>
            </w:pPr>
          </w:p>
        </w:tc>
        <w:tc>
          <w:tcPr>
            <w:tcW w:w="1622" w:type="pct"/>
            <w:vAlign w:val="center"/>
          </w:tcPr>
          <w:p w:rsidR="008D318B" w:rsidRPr="008D318B" w:rsidRDefault="008D318B" w:rsidP="008D318B">
            <w:pPr>
              <w:numPr>
                <w:ilvl w:val="0"/>
                <w:numId w:val="3"/>
              </w:numPr>
              <w:spacing w:after="0" w:line="360" w:lineRule="auto"/>
              <w:jc w:val="both"/>
              <w:rPr>
                <w:u w:val="none"/>
              </w:rPr>
            </w:pPr>
            <w:r w:rsidRPr="008D318B">
              <w:rPr>
                <w:u w:val="none"/>
                <w:lang w:val="en-GB"/>
              </w:rPr>
              <w:t xml:space="preserve">Adam </w:t>
            </w:r>
            <w:proofErr w:type="spellStart"/>
            <w:r w:rsidRPr="008D318B">
              <w:rPr>
                <w:u w:val="none"/>
                <w:lang w:val="en-GB"/>
              </w:rPr>
              <w:t>JrEveretl</w:t>
            </w:r>
            <w:proofErr w:type="spellEnd"/>
            <w:r w:rsidRPr="008D318B">
              <w:rPr>
                <w:u w:val="none"/>
                <w:lang w:val="en-GB"/>
              </w:rPr>
              <w:t xml:space="preserve"> E. R J – Production and Operations Management (Prentice-Hall, 2000, 5th Edition)</w:t>
            </w:r>
          </w:p>
        </w:tc>
      </w:tr>
    </w:tbl>
    <w:p w:rsidR="00783460" w:rsidRDefault="00783460" w:rsidP="008D318B">
      <w:pPr>
        <w:spacing w:line="360" w:lineRule="auto"/>
        <w:jc w:val="both"/>
        <w:rPr>
          <w:b/>
          <w:u w:val="none"/>
          <w:lang w:val="en-GB"/>
        </w:rPr>
      </w:pPr>
    </w:p>
    <w:p w:rsidR="00783460" w:rsidRDefault="00783460" w:rsidP="008D318B">
      <w:pPr>
        <w:spacing w:line="360" w:lineRule="auto"/>
        <w:jc w:val="both"/>
        <w:rPr>
          <w:b/>
          <w:u w:val="none"/>
          <w:lang w:val="en-GB"/>
        </w:rPr>
      </w:pPr>
    </w:p>
    <w:p w:rsidR="00783460" w:rsidRDefault="00783460" w:rsidP="008D318B">
      <w:pPr>
        <w:spacing w:line="360" w:lineRule="auto"/>
        <w:jc w:val="both"/>
        <w:rPr>
          <w:b/>
          <w:u w:val="none"/>
          <w:lang w:val="en-GB"/>
        </w:rPr>
      </w:pPr>
    </w:p>
    <w:p w:rsidR="008D318B" w:rsidRPr="008D318B" w:rsidRDefault="008D318B" w:rsidP="008D318B">
      <w:pPr>
        <w:spacing w:line="360" w:lineRule="auto"/>
        <w:jc w:val="both"/>
        <w:rPr>
          <w:b/>
          <w:bCs/>
          <w:iCs/>
          <w:smallCaps/>
          <w:u w:val="none"/>
          <w:lang w:val="en-GB"/>
        </w:rPr>
      </w:pPr>
      <w:r w:rsidRPr="008D318B">
        <w:rPr>
          <w:b/>
          <w:bCs/>
          <w:iCs/>
          <w:smallCaps/>
          <w:u w:val="none"/>
          <w:lang w:val="en-GB"/>
        </w:rPr>
        <w:t>Methodology</w:t>
      </w:r>
    </w:p>
    <w:p w:rsidR="008D318B" w:rsidRPr="008D318B" w:rsidRDefault="008D318B" w:rsidP="008D318B">
      <w:pPr>
        <w:spacing w:line="360" w:lineRule="auto"/>
        <w:jc w:val="both"/>
        <w:rPr>
          <w:u w:val="none"/>
          <w:lang w:val="en-GB"/>
        </w:rPr>
      </w:pPr>
      <w:r w:rsidRPr="008D318B">
        <w:rPr>
          <w:u w:val="none"/>
        </w:rPr>
        <w:t xml:space="preserve">The delivery method shall be student-centered. Students are highly expected to participate in class works. Specifically, the course will be delivered through </w:t>
      </w:r>
      <w:r w:rsidRPr="008D318B">
        <w:rPr>
          <w:u w:val="none"/>
          <w:lang w:val="en-GB"/>
        </w:rPr>
        <w:t>lecture method, reading assignments in-class problem solving and take-home assignments.</w:t>
      </w:r>
    </w:p>
    <w:p w:rsidR="008D318B" w:rsidRPr="008D318B" w:rsidRDefault="008D318B" w:rsidP="008D318B">
      <w:pPr>
        <w:spacing w:line="360" w:lineRule="auto"/>
        <w:jc w:val="both"/>
        <w:rPr>
          <w:b/>
          <w:bCs/>
          <w:iCs/>
          <w:smallCaps/>
          <w:u w:val="none"/>
          <w:lang w:val="en-GB"/>
        </w:rPr>
      </w:pPr>
      <w:r w:rsidRPr="008D318B">
        <w:rPr>
          <w:b/>
          <w:bCs/>
          <w:iCs/>
          <w:smallCaps/>
          <w:u w:val="none"/>
          <w:lang w:val="en-GB"/>
        </w:rPr>
        <w:t>Assessment Methods</w:t>
      </w:r>
    </w:p>
    <w:p w:rsidR="008D318B" w:rsidRPr="008D318B" w:rsidRDefault="008D318B" w:rsidP="008D318B">
      <w:pPr>
        <w:tabs>
          <w:tab w:val="left" w:pos="3240"/>
          <w:tab w:val="left" w:pos="3840"/>
        </w:tabs>
        <w:spacing w:line="360" w:lineRule="auto"/>
        <w:jc w:val="both"/>
        <w:rPr>
          <w:u w:val="none"/>
        </w:rPr>
      </w:pPr>
      <w:r w:rsidRPr="008D318B">
        <w:rPr>
          <w:u w:val="none"/>
        </w:rPr>
        <w:t xml:space="preserve">Student evaluation in this course consists of both formative and summative assessments including assignments and final exam. </w:t>
      </w:r>
    </w:p>
    <w:tbl>
      <w:tblPr>
        <w:tblW w:w="0" w:type="auto"/>
        <w:jc w:val="center"/>
        <w:tblBorders>
          <w:top w:val="single" w:sz="8" w:space="0" w:color="B3CC82"/>
          <w:left w:val="single" w:sz="8" w:space="0" w:color="B3CC82"/>
          <w:bottom w:val="single" w:sz="8" w:space="0" w:color="B3CC82"/>
          <w:right w:val="single" w:sz="8" w:space="0" w:color="B3CC82"/>
          <w:insideH w:val="single" w:sz="8" w:space="0" w:color="B3CC82"/>
        </w:tblBorders>
        <w:tblLook w:val="04A0"/>
      </w:tblPr>
      <w:tblGrid>
        <w:gridCol w:w="7104"/>
        <w:gridCol w:w="2251"/>
      </w:tblGrid>
      <w:tr w:rsidR="008D318B" w:rsidRPr="008D318B" w:rsidTr="00492A57">
        <w:trPr>
          <w:trHeight w:val="275"/>
          <w:jc w:val="center"/>
        </w:trPr>
        <w:tc>
          <w:tcPr>
            <w:tcW w:w="7104" w:type="dxa"/>
            <w:tcBorders>
              <w:top w:val="single" w:sz="8" w:space="0" w:color="B3CC82"/>
              <w:left w:val="single" w:sz="8" w:space="0" w:color="B3CC82"/>
              <w:bottom w:val="single" w:sz="8" w:space="0" w:color="B3CC82"/>
              <w:right w:val="single" w:sz="4" w:space="0" w:color="auto"/>
            </w:tcBorders>
            <w:shd w:val="clear" w:color="auto" w:fill="9BBB59"/>
          </w:tcPr>
          <w:p w:rsidR="008D318B" w:rsidRPr="008D318B" w:rsidRDefault="008D318B" w:rsidP="00492A57">
            <w:pPr>
              <w:tabs>
                <w:tab w:val="left" w:pos="3240"/>
                <w:tab w:val="left" w:pos="3840"/>
              </w:tabs>
              <w:spacing w:after="0" w:line="360" w:lineRule="auto"/>
              <w:jc w:val="both"/>
              <w:rPr>
                <w:b/>
                <w:bCs/>
                <w:color w:val="FFFFFF"/>
                <w:u w:val="none"/>
              </w:rPr>
            </w:pPr>
            <w:r w:rsidRPr="008D318B">
              <w:rPr>
                <w:b/>
                <w:bCs/>
                <w:color w:val="FFFFFF"/>
                <w:u w:val="none"/>
              </w:rPr>
              <w:lastRenderedPageBreak/>
              <w:t>Assessment method</w:t>
            </w:r>
          </w:p>
        </w:tc>
        <w:tc>
          <w:tcPr>
            <w:tcW w:w="2251" w:type="dxa"/>
            <w:tcBorders>
              <w:top w:val="single" w:sz="8" w:space="0" w:color="B3CC82"/>
              <w:left w:val="single" w:sz="4" w:space="0" w:color="auto"/>
              <w:bottom w:val="single" w:sz="8" w:space="0" w:color="B3CC82"/>
              <w:right w:val="single" w:sz="8" w:space="0" w:color="B3CC82"/>
            </w:tcBorders>
            <w:shd w:val="clear" w:color="auto" w:fill="9BBB59"/>
          </w:tcPr>
          <w:p w:rsidR="008D318B" w:rsidRPr="008D318B" w:rsidRDefault="008D318B" w:rsidP="00492A57">
            <w:pPr>
              <w:tabs>
                <w:tab w:val="left" w:pos="3240"/>
                <w:tab w:val="left" w:pos="3840"/>
              </w:tabs>
              <w:spacing w:after="0" w:line="360" w:lineRule="auto"/>
              <w:jc w:val="both"/>
              <w:rPr>
                <w:b/>
                <w:bCs/>
                <w:color w:val="FFFFFF"/>
                <w:u w:val="none"/>
              </w:rPr>
            </w:pPr>
            <w:r w:rsidRPr="008D318B">
              <w:rPr>
                <w:b/>
                <w:bCs/>
                <w:color w:val="FFFFFF"/>
                <w:u w:val="none"/>
              </w:rPr>
              <w:t>Weight</w:t>
            </w:r>
          </w:p>
        </w:tc>
      </w:tr>
      <w:tr w:rsidR="008D318B" w:rsidRPr="008D318B" w:rsidTr="00492A57">
        <w:trPr>
          <w:trHeight w:val="171"/>
          <w:jc w:val="center"/>
        </w:trPr>
        <w:tc>
          <w:tcPr>
            <w:tcW w:w="7104" w:type="dxa"/>
            <w:tcBorders>
              <w:top w:val="single" w:sz="4" w:space="0" w:color="auto"/>
              <w:right w:val="single" w:sz="4" w:space="0" w:color="auto"/>
            </w:tcBorders>
          </w:tcPr>
          <w:p w:rsidR="008D318B" w:rsidRPr="008D318B" w:rsidRDefault="008D318B" w:rsidP="00492A57">
            <w:pPr>
              <w:tabs>
                <w:tab w:val="left" w:pos="3240"/>
              </w:tabs>
              <w:spacing w:after="0" w:line="360" w:lineRule="auto"/>
              <w:jc w:val="both"/>
              <w:rPr>
                <w:bCs/>
                <w:u w:val="none"/>
              </w:rPr>
            </w:pPr>
            <w:r w:rsidRPr="008D318B">
              <w:rPr>
                <w:bCs/>
                <w:u w:val="none"/>
              </w:rPr>
              <w:t>Assessment -I - (Individual Assignment )</w:t>
            </w:r>
          </w:p>
        </w:tc>
        <w:tc>
          <w:tcPr>
            <w:tcW w:w="2251" w:type="dxa"/>
            <w:tcBorders>
              <w:top w:val="single" w:sz="4" w:space="0" w:color="auto"/>
              <w:left w:val="single" w:sz="4" w:space="0" w:color="auto"/>
            </w:tcBorders>
          </w:tcPr>
          <w:p w:rsidR="008D318B" w:rsidRPr="008D318B" w:rsidRDefault="008D318B" w:rsidP="00492A57">
            <w:pPr>
              <w:tabs>
                <w:tab w:val="left" w:pos="3240"/>
              </w:tabs>
              <w:spacing w:after="0" w:line="360" w:lineRule="auto"/>
              <w:jc w:val="both"/>
              <w:rPr>
                <w:u w:val="none"/>
              </w:rPr>
            </w:pPr>
            <w:r w:rsidRPr="008D318B">
              <w:rPr>
                <w:u w:val="none"/>
              </w:rPr>
              <w:t>10%</w:t>
            </w:r>
          </w:p>
        </w:tc>
      </w:tr>
      <w:tr w:rsidR="008D318B" w:rsidRPr="008D318B" w:rsidTr="00492A57">
        <w:trPr>
          <w:trHeight w:val="171"/>
          <w:jc w:val="center"/>
        </w:trPr>
        <w:tc>
          <w:tcPr>
            <w:tcW w:w="7104" w:type="dxa"/>
            <w:tcBorders>
              <w:top w:val="single" w:sz="4" w:space="0" w:color="auto"/>
              <w:right w:val="single" w:sz="4" w:space="0" w:color="auto"/>
            </w:tcBorders>
          </w:tcPr>
          <w:p w:rsidR="008D318B" w:rsidRPr="008D318B" w:rsidRDefault="008D318B" w:rsidP="00492A57">
            <w:pPr>
              <w:tabs>
                <w:tab w:val="left" w:pos="3240"/>
              </w:tabs>
              <w:spacing w:after="0" w:line="360" w:lineRule="auto"/>
              <w:jc w:val="both"/>
              <w:rPr>
                <w:bCs/>
                <w:u w:val="none"/>
              </w:rPr>
            </w:pPr>
            <w:r w:rsidRPr="008D318B">
              <w:rPr>
                <w:bCs/>
                <w:u w:val="none"/>
              </w:rPr>
              <w:t xml:space="preserve">Assessment -II (Group Assignment)- Project work </w:t>
            </w:r>
          </w:p>
        </w:tc>
        <w:tc>
          <w:tcPr>
            <w:tcW w:w="2251" w:type="dxa"/>
            <w:tcBorders>
              <w:top w:val="single" w:sz="4" w:space="0" w:color="auto"/>
              <w:left w:val="single" w:sz="4" w:space="0" w:color="auto"/>
            </w:tcBorders>
          </w:tcPr>
          <w:p w:rsidR="008D318B" w:rsidRPr="008D318B" w:rsidRDefault="008D318B" w:rsidP="00492A57">
            <w:pPr>
              <w:tabs>
                <w:tab w:val="left" w:pos="3240"/>
              </w:tabs>
              <w:spacing w:after="0" w:line="360" w:lineRule="auto"/>
              <w:jc w:val="both"/>
              <w:rPr>
                <w:u w:val="none"/>
              </w:rPr>
            </w:pPr>
            <w:r w:rsidRPr="008D318B">
              <w:rPr>
                <w:u w:val="none"/>
              </w:rPr>
              <w:t>20%</w:t>
            </w:r>
          </w:p>
        </w:tc>
      </w:tr>
      <w:tr w:rsidR="008D318B" w:rsidRPr="008D318B" w:rsidTr="00492A57">
        <w:trPr>
          <w:trHeight w:val="171"/>
          <w:jc w:val="center"/>
        </w:trPr>
        <w:tc>
          <w:tcPr>
            <w:tcW w:w="7104" w:type="dxa"/>
            <w:tcBorders>
              <w:top w:val="single" w:sz="4" w:space="0" w:color="auto"/>
              <w:right w:val="single" w:sz="4" w:space="0" w:color="auto"/>
            </w:tcBorders>
          </w:tcPr>
          <w:p w:rsidR="008D318B" w:rsidRPr="008D318B" w:rsidRDefault="008D318B" w:rsidP="00492A57">
            <w:pPr>
              <w:tabs>
                <w:tab w:val="left" w:pos="3240"/>
              </w:tabs>
              <w:spacing w:after="0" w:line="360" w:lineRule="auto"/>
              <w:jc w:val="both"/>
              <w:rPr>
                <w:bCs/>
                <w:u w:val="none"/>
              </w:rPr>
            </w:pPr>
            <w:r w:rsidRPr="008D318B">
              <w:rPr>
                <w:bCs/>
                <w:u w:val="none"/>
              </w:rPr>
              <w:t>Assessment –III (Test )</w:t>
            </w:r>
          </w:p>
        </w:tc>
        <w:tc>
          <w:tcPr>
            <w:tcW w:w="2251" w:type="dxa"/>
            <w:tcBorders>
              <w:top w:val="single" w:sz="4" w:space="0" w:color="auto"/>
              <w:left w:val="single" w:sz="4" w:space="0" w:color="auto"/>
            </w:tcBorders>
          </w:tcPr>
          <w:p w:rsidR="008D318B" w:rsidRPr="008D318B" w:rsidRDefault="008D318B" w:rsidP="00492A57">
            <w:pPr>
              <w:tabs>
                <w:tab w:val="left" w:pos="3240"/>
              </w:tabs>
              <w:spacing w:after="0" w:line="360" w:lineRule="auto"/>
              <w:jc w:val="both"/>
              <w:rPr>
                <w:u w:val="none"/>
              </w:rPr>
            </w:pPr>
            <w:r w:rsidRPr="008D318B">
              <w:rPr>
                <w:u w:val="none"/>
              </w:rPr>
              <w:t>20%</w:t>
            </w:r>
          </w:p>
        </w:tc>
      </w:tr>
      <w:tr w:rsidR="008D318B" w:rsidRPr="008D318B" w:rsidTr="00492A57">
        <w:trPr>
          <w:trHeight w:val="275"/>
          <w:jc w:val="center"/>
        </w:trPr>
        <w:tc>
          <w:tcPr>
            <w:tcW w:w="7104" w:type="dxa"/>
            <w:tcBorders>
              <w:right w:val="single" w:sz="4" w:space="0" w:color="auto"/>
            </w:tcBorders>
          </w:tcPr>
          <w:p w:rsidR="008D318B" w:rsidRPr="008D318B" w:rsidRDefault="008D318B" w:rsidP="00492A57">
            <w:pPr>
              <w:tabs>
                <w:tab w:val="left" w:pos="3240"/>
              </w:tabs>
              <w:spacing w:after="0" w:line="360" w:lineRule="auto"/>
              <w:jc w:val="both"/>
              <w:rPr>
                <w:b/>
                <w:bCs/>
                <w:u w:val="none"/>
              </w:rPr>
            </w:pPr>
            <w:r w:rsidRPr="008D318B">
              <w:rPr>
                <w:bCs/>
                <w:u w:val="none"/>
              </w:rPr>
              <w:t>Final Exam</w:t>
            </w:r>
          </w:p>
        </w:tc>
        <w:tc>
          <w:tcPr>
            <w:tcW w:w="2251" w:type="dxa"/>
            <w:tcBorders>
              <w:left w:val="single" w:sz="4" w:space="0" w:color="auto"/>
            </w:tcBorders>
          </w:tcPr>
          <w:p w:rsidR="008D318B" w:rsidRPr="008D318B" w:rsidRDefault="008D318B" w:rsidP="00492A57">
            <w:pPr>
              <w:tabs>
                <w:tab w:val="left" w:pos="3240"/>
              </w:tabs>
              <w:spacing w:after="0" w:line="360" w:lineRule="auto"/>
              <w:jc w:val="both"/>
              <w:rPr>
                <w:b/>
                <w:bCs/>
                <w:u w:val="none"/>
              </w:rPr>
            </w:pPr>
            <w:r w:rsidRPr="008D318B">
              <w:rPr>
                <w:u w:val="none"/>
              </w:rPr>
              <w:t>50 %</w:t>
            </w:r>
          </w:p>
        </w:tc>
      </w:tr>
      <w:tr w:rsidR="008D318B" w:rsidRPr="008D318B" w:rsidTr="00492A57">
        <w:trPr>
          <w:trHeight w:val="275"/>
          <w:jc w:val="center"/>
        </w:trPr>
        <w:tc>
          <w:tcPr>
            <w:tcW w:w="7104" w:type="dxa"/>
            <w:tcBorders>
              <w:right w:val="single" w:sz="4" w:space="0" w:color="auto"/>
            </w:tcBorders>
            <w:shd w:val="clear" w:color="auto" w:fill="E6EED5"/>
          </w:tcPr>
          <w:p w:rsidR="008D318B" w:rsidRPr="008D318B" w:rsidRDefault="008D318B" w:rsidP="00492A57">
            <w:pPr>
              <w:tabs>
                <w:tab w:val="left" w:pos="3240"/>
                <w:tab w:val="left" w:pos="3840"/>
              </w:tabs>
              <w:spacing w:after="0" w:line="360" w:lineRule="auto"/>
              <w:jc w:val="both"/>
              <w:rPr>
                <w:b/>
                <w:bCs/>
                <w:u w:val="none"/>
              </w:rPr>
            </w:pPr>
            <w:r w:rsidRPr="008D318B">
              <w:rPr>
                <w:b/>
                <w:bCs/>
                <w:u w:val="none"/>
              </w:rPr>
              <w:t xml:space="preserve">     Total </w:t>
            </w:r>
          </w:p>
        </w:tc>
        <w:tc>
          <w:tcPr>
            <w:tcW w:w="2251" w:type="dxa"/>
            <w:tcBorders>
              <w:left w:val="single" w:sz="4" w:space="0" w:color="auto"/>
            </w:tcBorders>
            <w:shd w:val="clear" w:color="auto" w:fill="E6EED5"/>
          </w:tcPr>
          <w:p w:rsidR="008D318B" w:rsidRPr="008D318B" w:rsidRDefault="008D318B" w:rsidP="00492A57">
            <w:pPr>
              <w:tabs>
                <w:tab w:val="left" w:pos="3240"/>
                <w:tab w:val="left" w:pos="3840"/>
              </w:tabs>
              <w:spacing w:after="0" w:line="360" w:lineRule="auto"/>
              <w:jc w:val="both"/>
              <w:rPr>
                <w:b/>
                <w:bCs/>
                <w:u w:val="none"/>
              </w:rPr>
            </w:pPr>
            <w:r w:rsidRPr="008D318B">
              <w:rPr>
                <w:b/>
                <w:bCs/>
                <w:u w:val="none"/>
              </w:rPr>
              <w:t>100%</w:t>
            </w:r>
          </w:p>
        </w:tc>
      </w:tr>
    </w:tbl>
    <w:p w:rsidR="008D318B" w:rsidRPr="008D318B" w:rsidRDefault="008D318B" w:rsidP="008D318B">
      <w:pPr>
        <w:spacing w:after="0" w:line="360" w:lineRule="auto"/>
        <w:jc w:val="both"/>
        <w:rPr>
          <w:b/>
          <w:bCs/>
          <w:iCs/>
          <w:smallCaps/>
          <w:u w:val="none"/>
          <w:lang w:val="en-GB"/>
        </w:rPr>
      </w:pPr>
    </w:p>
    <w:p w:rsidR="008D318B" w:rsidRPr="008D318B" w:rsidRDefault="008D318B" w:rsidP="008D318B">
      <w:pPr>
        <w:spacing w:after="0" w:line="360" w:lineRule="auto"/>
        <w:jc w:val="both"/>
        <w:rPr>
          <w:b/>
          <w:bCs/>
          <w:iCs/>
          <w:smallCaps/>
          <w:u w:val="none"/>
          <w:lang w:val="en-GB"/>
        </w:rPr>
      </w:pPr>
    </w:p>
    <w:p w:rsidR="008D318B" w:rsidRPr="008D318B" w:rsidRDefault="008D318B" w:rsidP="008D318B">
      <w:pPr>
        <w:spacing w:line="360" w:lineRule="auto"/>
        <w:jc w:val="both"/>
        <w:rPr>
          <w:b/>
          <w:smallCaps/>
          <w:u w:val="none"/>
          <w:lang w:val="en-GB"/>
        </w:rPr>
      </w:pPr>
      <w:r w:rsidRPr="008D318B">
        <w:rPr>
          <w:b/>
          <w:smallCaps/>
          <w:u w:val="none"/>
          <w:lang w:val="en-GB"/>
        </w:rPr>
        <w:t>References</w:t>
      </w:r>
    </w:p>
    <w:p w:rsidR="008D318B" w:rsidRPr="008D318B" w:rsidRDefault="008D318B" w:rsidP="008D318B">
      <w:pPr>
        <w:pStyle w:val="ListParagraph"/>
        <w:numPr>
          <w:ilvl w:val="0"/>
          <w:numId w:val="3"/>
        </w:numPr>
        <w:autoSpaceDE w:val="0"/>
        <w:autoSpaceDN w:val="0"/>
        <w:adjustRightInd w:val="0"/>
        <w:spacing w:after="0" w:line="360" w:lineRule="auto"/>
        <w:rPr>
          <w:rFonts w:ascii="Times New Roman" w:hAnsi="Times New Roman" w:cs="Times New Roman"/>
          <w:sz w:val="21"/>
          <w:szCs w:val="21"/>
          <w:lang w:val="en-GB"/>
        </w:rPr>
      </w:pPr>
      <w:r w:rsidRPr="008D318B">
        <w:rPr>
          <w:rFonts w:ascii="Times New Roman" w:hAnsi="Times New Roman" w:cs="Times New Roman"/>
          <w:sz w:val="21"/>
          <w:szCs w:val="21"/>
          <w:lang w:val="en-GB"/>
        </w:rPr>
        <w:t xml:space="preserve">Lee J. </w:t>
      </w:r>
      <w:proofErr w:type="spellStart"/>
      <w:r w:rsidRPr="008D318B">
        <w:rPr>
          <w:rFonts w:ascii="Times New Roman" w:hAnsi="Times New Roman" w:cs="Times New Roman"/>
          <w:sz w:val="21"/>
          <w:szCs w:val="21"/>
          <w:lang w:val="en-GB"/>
        </w:rPr>
        <w:t>Krajewski</w:t>
      </w:r>
      <w:proofErr w:type="spellEnd"/>
      <w:r w:rsidRPr="008D318B">
        <w:rPr>
          <w:rFonts w:ascii="Times New Roman" w:hAnsi="Times New Roman" w:cs="Times New Roman"/>
          <w:sz w:val="21"/>
          <w:szCs w:val="21"/>
          <w:lang w:val="en-GB"/>
        </w:rPr>
        <w:t xml:space="preserve"> et </w:t>
      </w:r>
      <w:r w:rsidRPr="008D318B">
        <w:rPr>
          <w:rFonts w:ascii="Times New Roman" w:hAnsi="Times New Roman" w:cs="Times New Roman"/>
          <w:sz w:val="24"/>
          <w:szCs w:val="21"/>
          <w:lang w:val="en-GB"/>
        </w:rPr>
        <w:t>al</w:t>
      </w:r>
      <w:r w:rsidRPr="008D318B">
        <w:rPr>
          <w:rFonts w:ascii="Times New Roman" w:hAnsi="Times New Roman" w:cs="Times New Roman"/>
          <w:sz w:val="21"/>
          <w:szCs w:val="21"/>
          <w:lang w:val="en-GB"/>
        </w:rPr>
        <w:t xml:space="preserve">, </w:t>
      </w:r>
      <w:r w:rsidRPr="008D318B">
        <w:rPr>
          <w:rFonts w:ascii="Times New Roman" w:hAnsi="Times New Roman" w:cs="Times New Roman"/>
          <w:i/>
          <w:iCs/>
          <w:sz w:val="21"/>
          <w:szCs w:val="21"/>
          <w:lang w:val="en-GB"/>
        </w:rPr>
        <w:t xml:space="preserve">Operations Management, Process and Supply chains. </w:t>
      </w:r>
      <w:r w:rsidRPr="008D318B">
        <w:rPr>
          <w:rFonts w:ascii="Times New Roman" w:hAnsi="Times New Roman" w:cs="Times New Roman"/>
          <w:sz w:val="21"/>
          <w:szCs w:val="21"/>
          <w:lang w:val="en-GB"/>
        </w:rPr>
        <w:t>11</w:t>
      </w:r>
      <w:r w:rsidRPr="008D318B">
        <w:rPr>
          <w:rFonts w:ascii="Times New Roman" w:hAnsi="Times New Roman" w:cs="Times New Roman"/>
          <w:sz w:val="14"/>
          <w:szCs w:val="14"/>
          <w:lang w:val="en-GB"/>
        </w:rPr>
        <w:t xml:space="preserve">th </w:t>
      </w:r>
      <w:r w:rsidRPr="008D318B">
        <w:rPr>
          <w:rFonts w:ascii="Times New Roman" w:hAnsi="Times New Roman" w:cs="Times New Roman"/>
          <w:sz w:val="21"/>
          <w:szCs w:val="21"/>
          <w:lang w:val="en-GB"/>
        </w:rPr>
        <w:t>Edition Pearson</w:t>
      </w:r>
    </w:p>
    <w:p w:rsidR="008D318B" w:rsidRPr="008D318B" w:rsidRDefault="008D318B" w:rsidP="008D318B">
      <w:pPr>
        <w:numPr>
          <w:ilvl w:val="0"/>
          <w:numId w:val="3"/>
        </w:numPr>
        <w:spacing w:after="0" w:line="360" w:lineRule="auto"/>
        <w:jc w:val="both"/>
        <w:rPr>
          <w:u w:val="none"/>
        </w:rPr>
      </w:pPr>
      <w:r w:rsidRPr="008D318B">
        <w:rPr>
          <w:u w:val="none"/>
        </w:rPr>
        <w:t xml:space="preserve">Chase, Richard N., </w:t>
      </w:r>
      <w:proofErr w:type="spellStart"/>
      <w:r w:rsidRPr="008D318B">
        <w:rPr>
          <w:u w:val="none"/>
        </w:rPr>
        <w:t>Aquilano</w:t>
      </w:r>
      <w:proofErr w:type="spellEnd"/>
      <w:r w:rsidRPr="008D318B">
        <w:rPr>
          <w:u w:val="none"/>
        </w:rPr>
        <w:t xml:space="preserve">, Nicholas J. and Jacobs, F. Robert ( 1998), Production and Operations Management- Manufacturing and Services, 8th Edition, Irwin McGraw-Hill </w:t>
      </w:r>
    </w:p>
    <w:p w:rsidR="008D318B" w:rsidRPr="008D318B" w:rsidRDefault="008D318B" w:rsidP="008D318B">
      <w:pPr>
        <w:numPr>
          <w:ilvl w:val="0"/>
          <w:numId w:val="3"/>
        </w:numPr>
        <w:spacing w:after="0" w:line="360" w:lineRule="auto"/>
        <w:jc w:val="both"/>
        <w:rPr>
          <w:u w:val="none"/>
        </w:rPr>
      </w:pPr>
      <w:r w:rsidRPr="008D318B">
        <w:rPr>
          <w:u w:val="none"/>
        </w:rPr>
        <w:t xml:space="preserve">Wild Ray (1995), Production and Operation Management, </w:t>
      </w:r>
      <w:proofErr w:type="gramStart"/>
      <w:r w:rsidRPr="008D318B">
        <w:rPr>
          <w:u w:val="none"/>
        </w:rPr>
        <w:t>5</w:t>
      </w:r>
      <w:r w:rsidRPr="008D318B">
        <w:rPr>
          <w:u w:val="none"/>
          <w:vertAlign w:val="superscript"/>
        </w:rPr>
        <w:t>th</w:t>
      </w:r>
      <w:r w:rsidRPr="008D318B">
        <w:rPr>
          <w:u w:val="none"/>
        </w:rPr>
        <w:t xml:space="preserve">  Edition</w:t>
      </w:r>
      <w:proofErr w:type="gramEnd"/>
      <w:r w:rsidRPr="008D318B">
        <w:rPr>
          <w:u w:val="none"/>
        </w:rPr>
        <w:t xml:space="preserve">, </w:t>
      </w:r>
      <w:proofErr w:type="spellStart"/>
      <w:r w:rsidRPr="008D318B">
        <w:rPr>
          <w:u w:val="none"/>
        </w:rPr>
        <w:t>Cassell</w:t>
      </w:r>
      <w:proofErr w:type="spellEnd"/>
      <w:r w:rsidRPr="008D318B">
        <w:rPr>
          <w:u w:val="none"/>
        </w:rPr>
        <w:t xml:space="preserve">. </w:t>
      </w:r>
      <w:r w:rsidRPr="008D318B">
        <w:rPr>
          <w:u w:val="none"/>
        </w:rPr>
        <w:tab/>
      </w:r>
    </w:p>
    <w:p w:rsidR="008D318B" w:rsidRPr="008D318B" w:rsidRDefault="008D318B" w:rsidP="008D318B">
      <w:pPr>
        <w:numPr>
          <w:ilvl w:val="0"/>
          <w:numId w:val="3"/>
        </w:numPr>
        <w:spacing w:after="0" w:line="360" w:lineRule="auto"/>
        <w:jc w:val="both"/>
        <w:rPr>
          <w:u w:val="none"/>
        </w:rPr>
      </w:pPr>
      <w:r w:rsidRPr="008D318B">
        <w:rPr>
          <w:u w:val="none"/>
        </w:rPr>
        <w:t xml:space="preserve">Starr, Martin (1996), Operation Management: A Systems Approach, Boyd and Fraser Publishing Company. </w:t>
      </w:r>
    </w:p>
    <w:p w:rsidR="008D318B" w:rsidRPr="008D318B" w:rsidRDefault="008D318B" w:rsidP="008D318B">
      <w:pPr>
        <w:numPr>
          <w:ilvl w:val="0"/>
          <w:numId w:val="3"/>
        </w:numPr>
        <w:spacing w:after="0" w:line="360" w:lineRule="auto"/>
        <w:jc w:val="both"/>
        <w:rPr>
          <w:u w:val="none"/>
        </w:rPr>
      </w:pPr>
      <w:proofErr w:type="spellStart"/>
      <w:r w:rsidRPr="008D318B">
        <w:rPr>
          <w:u w:val="none"/>
        </w:rPr>
        <w:t>Plossl</w:t>
      </w:r>
      <w:proofErr w:type="spellEnd"/>
      <w:r w:rsidRPr="008D318B">
        <w:rPr>
          <w:u w:val="none"/>
        </w:rPr>
        <w:t xml:space="preserve">, George W (1985), Production and Inventory Control: Principles and Techniques, 2ed Edition, Prentice Hall. </w:t>
      </w:r>
    </w:p>
    <w:p w:rsidR="008D318B" w:rsidRPr="008D318B" w:rsidRDefault="008D318B" w:rsidP="008D318B">
      <w:pPr>
        <w:numPr>
          <w:ilvl w:val="0"/>
          <w:numId w:val="3"/>
        </w:numPr>
        <w:spacing w:after="0" w:line="360" w:lineRule="auto"/>
        <w:jc w:val="both"/>
        <w:rPr>
          <w:u w:val="none"/>
        </w:rPr>
      </w:pPr>
      <w:r w:rsidRPr="008D318B">
        <w:rPr>
          <w:u w:val="none"/>
        </w:rPr>
        <w:t xml:space="preserve">Evans, James R (1993), Production/Operations Management: Quality, Performance and Services, 5th Edition, McGraw- Hill </w:t>
      </w:r>
    </w:p>
    <w:p w:rsidR="008D318B" w:rsidRPr="008D318B" w:rsidRDefault="008D318B" w:rsidP="008D318B">
      <w:pPr>
        <w:numPr>
          <w:ilvl w:val="0"/>
          <w:numId w:val="3"/>
        </w:numPr>
        <w:spacing w:after="0" w:line="360" w:lineRule="auto"/>
        <w:jc w:val="both"/>
        <w:rPr>
          <w:u w:val="none"/>
        </w:rPr>
      </w:pPr>
      <w:r w:rsidRPr="008D318B">
        <w:rPr>
          <w:u w:val="none"/>
        </w:rPr>
        <w:t xml:space="preserve">Dilworth James B (1993), Production and Operation Management </w:t>
      </w:r>
      <w:r w:rsidRPr="008D318B">
        <w:rPr>
          <w:u w:val="none"/>
        </w:rPr>
        <w:softHyphen/>
        <w:t xml:space="preserve">Manufacturing and Services. 5th Edition, West Publishing. </w:t>
      </w:r>
    </w:p>
    <w:p w:rsidR="008D318B" w:rsidRPr="008D318B" w:rsidRDefault="008D318B" w:rsidP="008D318B">
      <w:pPr>
        <w:numPr>
          <w:ilvl w:val="0"/>
          <w:numId w:val="3"/>
        </w:numPr>
        <w:spacing w:after="0" w:line="360" w:lineRule="auto"/>
        <w:jc w:val="both"/>
        <w:rPr>
          <w:u w:val="none"/>
        </w:rPr>
      </w:pPr>
      <w:r w:rsidRPr="008D318B">
        <w:rPr>
          <w:u w:val="none"/>
        </w:rPr>
        <w:t xml:space="preserve">Dilworth, James R (1993), Production and Operation Management, 8th Edition, International Thomson Publishing. </w:t>
      </w:r>
    </w:p>
    <w:p w:rsidR="000A21F7" w:rsidRPr="008D318B" w:rsidRDefault="000A21F7">
      <w:pPr>
        <w:rPr>
          <w:u w:val="none"/>
        </w:rPr>
      </w:pPr>
    </w:p>
    <w:sectPr w:rsidR="000A21F7" w:rsidRPr="008D318B" w:rsidSect="00D563E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5F2AB6"/>
    <w:multiLevelType w:val="multilevel"/>
    <w:tmpl w:val="A65CA77E"/>
    <w:lvl w:ilvl="0">
      <w:start w:val="1"/>
      <w:numFmt w:val="decimal"/>
      <w:lvlText w:val="%1"/>
      <w:lvlJc w:val="left"/>
      <w:pPr>
        <w:tabs>
          <w:tab w:val="num" w:pos="450"/>
        </w:tabs>
        <w:ind w:left="450" w:hanging="45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
    <w:nsid w:val="47542CFD"/>
    <w:multiLevelType w:val="hybridMultilevel"/>
    <w:tmpl w:val="F2A08C00"/>
    <w:lvl w:ilvl="0" w:tplc="FFFFFFFF">
      <w:start w:val="1"/>
      <w:numFmt w:val="bullet"/>
      <w:lvlText w:val=""/>
      <w:lvlJc w:val="left"/>
      <w:pPr>
        <w:tabs>
          <w:tab w:val="num" w:pos="360"/>
        </w:tabs>
        <w:ind w:left="360" w:hanging="360"/>
      </w:pPr>
      <w:rPr>
        <w:rFonts w:ascii="Wingdings" w:hAnsi="Wingdings" w:hint="default"/>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800"/>
        </w:tabs>
        <w:ind w:left="1800" w:hanging="360"/>
      </w:pPr>
      <w:rPr>
        <w:rFonts w:ascii="Wingdings" w:hAnsi="Wingdings" w:cs="Wingdings" w:hint="default"/>
      </w:rPr>
    </w:lvl>
    <w:lvl w:ilvl="3" w:tplc="FFFFFFFF">
      <w:start w:val="1"/>
      <w:numFmt w:val="bullet"/>
      <w:lvlText w:val=""/>
      <w:lvlJc w:val="left"/>
      <w:pPr>
        <w:tabs>
          <w:tab w:val="num" w:pos="2520"/>
        </w:tabs>
        <w:ind w:left="2520" w:hanging="360"/>
      </w:pPr>
      <w:rPr>
        <w:rFonts w:ascii="Symbol" w:hAnsi="Symbol" w:cs="Symbol" w:hint="default"/>
      </w:rPr>
    </w:lvl>
    <w:lvl w:ilvl="4" w:tplc="FFFFFFFF">
      <w:start w:val="1"/>
      <w:numFmt w:val="bullet"/>
      <w:lvlText w:val="o"/>
      <w:lvlJc w:val="left"/>
      <w:pPr>
        <w:tabs>
          <w:tab w:val="num" w:pos="3240"/>
        </w:tabs>
        <w:ind w:left="3240" w:hanging="360"/>
      </w:pPr>
      <w:rPr>
        <w:rFonts w:ascii="Courier New" w:hAnsi="Courier New" w:cs="Courier New" w:hint="default"/>
      </w:rPr>
    </w:lvl>
    <w:lvl w:ilvl="5" w:tplc="FFFFFFFF">
      <w:start w:val="1"/>
      <w:numFmt w:val="bullet"/>
      <w:lvlText w:val=""/>
      <w:lvlJc w:val="left"/>
      <w:pPr>
        <w:tabs>
          <w:tab w:val="num" w:pos="3960"/>
        </w:tabs>
        <w:ind w:left="3960" w:hanging="360"/>
      </w:pPr>
      <w:rPr>
        <w:rFonts w:ascii="Wingdings" w:hAnsi="Wingdings" w:cs="Wingdings" w:hint="default"/>
      </w:rPr>
    </w:lvl>
    <w:lvl w:ilvl="6" w:tplc="FFFFFFFF">
      <w:start w:val="1"/>
      <w:numFmt w:val="bullet"/>
      <w:lvlText w:val=""/>
      <w:lvlJc w:val="left"/>
      <w:pPr>
        <w:tabs>
          <w:tab w:val="num" w:pos="4680"/>
        </w:tabs>
        <w:ind w:left="4680" w:hanging="360"/>
      </w:pPr>
      <w:rPr>
        <w:rFonts w:ascii="Symbol" w:hAnsi="Symbol" w:cs="Symbol" w:hint="default"/>
      </w:rPr>
    </w:lvl>
    <w:lvl w:ilvl="7" w:tplc="FFFFFFFF">
      <w:start w:val="1"/>
      <w:numFmt w:val="bullet"/>
      <w:lvlText w:val="o"/>
      <w:lvlJc w:val="left"/>
      <w:pPr>
        <w:tabs>
          <w:tab w:val="num" w:pos="5400"/>
        </w:tabs>
        <w:ind w:left="5400" w:hanging="360"/>
      </w:pPr>
      <w:rPr>
        <w:rFonts w:ascii="Courier New" w:hAnsi="Courier New" w:cs="Courier New" w:hint="default"/>
      </w:rPr>
    </w:lvl>
    <w:lvl w:ilvl="8" w:tplc="FFFFFFFF">
      <w:start w:val="1"/>
      <w:numFmt w:val="bullet"/>
      <w:lvlText w:val=""/>
      <w:lvlJc w:val="left"/>
      <w:pPr>
        <w:tabs>
          <w:tab w:val="num" w:pos="6120"/>
        </w:tabs>
        <w:ind w:left="6120" w:hanging="360"/>
      </w:pPr>
      <w:rPr>
        <w:rFonts w:ascii="Wingdings" w:hAnsi="Wingdings" w:cs="Wingdings" w:hint="default"/>
      </w:rPr>
    </w:lvl>
  </w:abstractNum>
  <w:abstractNum w:abstractNumId="2">
    <w:nsid w:val="6E5750E1"/>
    <w:multiLevelType w:val="hybridMultilevel"/>
    <w:tmpl w:val="8B968C3A"/>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lowerLetter"/>
      <w:lvlText w:val="%2."/>
      <w:lvlJc w:val="left"/>
      <w:pPr>
        <w:tabs>
          <w:tab w:val="num" w:pos="2160"/>
        </w:tabs>
        <w:ind w:left="2160" w:hanging="360"/>
      </w:pPr>
    </w:lvl>
    <w:lvl w:ilvl="2" w:tplc="04090005" w:tentative="1">
      <w:start w:val="1"/>
      <w:numFmt w:val="lowerRoman"/>
      <w:lvlText w:val="%3."/>
      <w:lvlJc w:val="right"/>
      <w:pPr>
        <w:tabs>
          <w:tab w:val="num" w:pos="2880"/>
        </w:tabs>
        <w:ind w:left="2880" w:hanging="180"/>
      </w:pPr>
    </w:lvl>
    <w:lvl w:ilvl="3" w:tplc="04090001" w:tentative="1">
      <w:start w:val="1"/>
      <w:numFmt w:val="decimal"/>
      <w:lvlText w:val="%4."/>
      <w:lvlJc w:val="left"/>
      <w:pPr>
        <w:tabs>
          <w:tab w:val="num" w:pos="3600"/>
        </w:tabs>
        <w:ind w:left="3600" w:hanging="360"/>
      </w:pPr>
    </w:lvl>
    <w:lvl w:ilvl="4" w:tplc="04090003" w:tentative="1">
      <w:start w:val="1"/>
      <w:numFmt w:val="lowerLetter"/>
      <w:lvlText w:val="%5."/>
      <w:lvlJc w:val="left"/>
      <w:pPr>
        <w:tabs>
          <w:tab w:val="num" w:pos="4320"/>
        </w:tabs>
        <w:ind w:left="4320" w:hanging="360"/>
      </w:pPr>
    </w:lvl>
    <w:lvl w:ilvl="5" w:tplc="04090005" w:tentative="1">
      <w:start w:val="1"/>
      <w:numFmt w:val="lowerRoman"/>
      <w:lvlText w:val="%6."/>
      <w:lvlJc w:val="right"/>
      <w:pPr>
        <w:tabs>
          <w:tab w:val="num" w:pos="5040"/>
        </w:tabs>
        <w:ind w:left="5040" w:hanging="180"/>
      </w:pPr>
    </w:lvl>
    <w:lvl w:ilvl="6" w:tplc="04090001" w:tentative="1">
      <w:start w:val="1"/>
      <w:numFmt w:val="decimal"/>
      <w:lvlText w:val="%7."/>
      <w:lvlJc w:val="left"/>
      <w:pPr>
        <w:tabs>
          <w:tab w:val="num" w:pos="5760"/>
        </w:tabs>
        <w:ind w:left="5760" w:hanging="360"/>
      </w:pPr>
    </w:lvl>
    <w:lvl w:ilvl="7" w:tplc="04090003" w:tentative="1">
      <w:start w:val="1"/>
      <w:numFmt w:val="lowerLetter"/>
      <w:lvlText w:val="%8."/>
      <w:lvlJc w:val="left"/>
      <w:pPr>
        <w:tabs>
          <w:tab w:val="num" w:pos="6480"/>
        </w:tabs>
        <w:ind w:left="6480" w:hanging="360"/>
      </w:pPr>
    </w:lvl>
    <w:lvl w:ilvl="8" w:tplc="04090005" w:tentative="1">
      <w:start w:val="1"/>
      <w:numFmt w:val="lowerRoman"/>
      <w:lvlText w:val="%9."/>
      <w:lvlJc w:val="right"/>
      <w:pPr>
        <w:tabs>
          <w:tab w:val="num" w:pos="7200"/>
        </w:tabs>
        <w:ind w:left="720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proofState w:spelling="clean" w:grammar="clean"/>
  <w:defaultTabStop w:val="720"/>
  <w:characterSpacingControl w:val="doNotCompress"/>
  <w:compat>
    <w:applyBreakingRules/>
    <w:useFELayout/>
  </w:compat>
  <w:rsids>
    <w:rsidRoot w:val="008D318B"/>
    <w:rsid w:val="00002175"/>
    <w:rsid w:val="00074281"/>
    <w:rsid w:val="000A21F7"/>
    <w:rsid w:val="001A20B8"/>
    <w:rsid w:val="0022648D"/>
    <w:rsid w:val="00235B35"/>
    <w:rsid w:val="002F5BDD"/>
    <w:rsid w:val="00305938"/>
    <w:rsid w:val="004167C2"/>
    <w:rsid w:val="005149C9"/>
    <w:rsid w:val="0052776B"/>
    <w:rsid w:val="00745C38"/>
    <w:rsid w:val="00783460"/>
    <w:rsid w:val="007B636D"/>
    <w:rsid w:val="008D318B"/>
    <w:rsid w:val="00934326"/>
    <w:rsid w:val="00942445"/>
    <w:rsid w:val="009771C7"/>
    <w:rsid w:val="00C50214"/>
    <w:rsid w:val="00D32FB4"/>
    <w:rsid w:val="00D563E3"/>
    <w:rsid w:val="00DA7A3B"/>
    <w:rsid w:val="00E60AF4"/>
    <w:rsid w:val="00EB1353"/>
    <w:rsid w:val="00EB32BC"/>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B636D"/>
    <w:pPr>
      <w:spacing w:line="240" w:lineRule="auto"/>
    </w:pPr>
    <w:rPr>
      <w:rFonts w:ascii="Times New Roman" w:hAnsi="Times New Roman" w:cs="Times New Roman"/>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unhideWhenUsed/>
    <w:qFormat/>
    <w:rsid w:val="008D318B"/>
    <w:pPr>
      <w:spacing w:line="276" w:lineRule="auto"/>
      <w:ind w:left="720"/>
      <w:contextualSpacing/>
    </w:pPr>
    <w:rPr>
      <w:rFonts w:asciiTheme="minorHAnsi" w:eastAsiaTheme="minorHAnsi" w:hAnsiTheme="minorHAnsi" w:cstheme="minorHAnsi"/>
      <w:color w:val="17365D" w:themeColor="text2" w:themeShade="BF"/>
      <w:sz w:val="20"/>
      <w:szCs w:val="20"/>
      <w:u w:val="none"/>
      <w:lang w:eastAsia="ja-JP"/>
    </w:rPr>
  </w:style>
  <w:style w:type="character" w:customStyle="1" w:styleId="ListParagraphChar">
    <w:name w:val="List Paragraph Char"/>
    <w:link w:val="ListParagraph"/>
    <w:uiPriority w:val="34"/>
    <w:locked/>
    <w:rsid w:val="008D318B"/>
    <w:rPr>
      <w:rFonts w:eastAsiaTheme="minorHAnsi" w:cstheme="minorHAnsi"/>
      <w:color w:val="17365D" w:themeColor="text2" w:themeShade="BF"/>
      <w:sz w:val="20"/>
      <w:szCs w:val="20"/>
      <w:lang w:eastAsia="ja-JP"/>
    </w:rPr>
  </w:style>
  <w:style w:type="paragraph" w:customStyle="1" w:styleId="Da-NORMAL">
    <w:name w:val="Da- NORMAL"/>
    <w:basedOn w:val="Normal"/>
    <w:qFormat/>
    <w:rsid w:val="008D318B"/>
    <w:pPr>
      <w:spacing w:after="300" w:line="360" w:lineRule="auto"/>
      <w:jc w:val="both"/>
    </w:pPr>
    <w:rPr>
      <w:rFonts w:eastAsia="Calibri"/>
      <w:sz w:val="24"/>
      <w:u w:val="none"/>
      <w:lang w:eastAsia="en-US"/>
    </w:rPr>
  </w:style>
  <w:style w:type="paragraph" w:customStyle="1" w:styleId="Style">
    <w:name w:val="Style"/>
    <w:rsid w:val="008D318B"/>
    <w:pPr>
      <w:widowControl w:val="0"/>
      <w:autoSpaceDE w:val="0"/>
      <w:autoSpaceDN w:val="0"/>
      <w:adjustRightInd w:val="0"/>
      <w:spacing w:after="0" w:line="240" w:lineRule="auto"/>
    </w:pPr>
    <w:rPr>
      <w:rFonts w:ascii="Times New Roman" w:eastAsia="Times New Roman" w:hAnsi="Times New Roman" w:cs="Times New Roman"/>
      <w:sz w:val="24"/>
      <w:szCs w:val="24"/>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TotalTime>
  <Pages>1</Pages>
  <Words>831</Words>
  <Characters>4743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11</cp:revision>
  <dcterms:created xsi:type="dcterms:W3CDTF">2018-10-23T07:51:00Z</dcterms:created>
  <dcterms:modified xsi:type="dcterms:W3CDTF">2019-03-09T15:46:00Z</dcterms:modified>
</cp:coreProperties>
</file>