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E6A86" w14:textId="7E4FF133" w:rsidR="008C39EC" w:rsidRPr="00101BC1" w:rsidRDefault="008C39EC" w:rsidP="00A527E7">
      <w:pPr>
        <w:keepNext/>
        <w:spacing w:before="240" w:after="60" w:line="360" w:lineRule="auto"/>
        <w:jc w:val="center"/>
        <w:outlineLvl w:val="2"/>
        <w:rPr>
          <w:rFonts w:ascii="Times New Roman" w:eastAsia="Times New Roman" w:hAnsi="Times New Roman"/>
          <w:b/>
          <w:sz w:val="28"/>
          <w:szCs w:val="24"/>
        </w:rPr>
      </w:pPr>
      <w:r w:rsidRPr="00101BC1">
        <w:rPr>
          <w:rFonts w:ascii="Times New Roman" w:eastAsia="Times New Roman" w:hAnsi="Times New Roman"/>
          <w:b/>
          <w:sz w:val="28"/>
          <w:szCs w:val="24"/>
        </w:rPr>
        <w:t>CHAPTER TWO</w:t>
      </w:r>
    </w:p>
    <w:p w14:paraId="5BE52969" w14:textId="2D2C77A9" w:rsidR="008C39EC" w:rsidRPr="00101BC1" w:rsidRDefault="008C39EC" w:rsidP="00A527E7">
      <w:pPr>
        <w:keepNext/>
        <w:spacing w:before="240" w:after="60" w:line="360" w:lineRule="auto"/>
        <w:jc w:val="center"/>
        <w:outlineLvl w:val="2"/>
        <w:rPr>
          <w:rFonts w:ascii="Times New Roman" w:eastAsia="Times New Roman" w:hAnsi="Times New Roman"/>
          <w:b/>
          <w:sz w:val="28"/>
          <w:szCs w:val="24"/>
        </w:rPr>
      </w:pPr>
      <w:r w:rsidRPr="00101BC1">
        <w:rPr>
          <w:rStyle w:val="pagetitle1"/>
          <w:rFonts w:ascii="Times New Roman" w:hAnsi="Times New Roman" w:cs="Times New Roman"/>
          <w:sz w:val="28"/>
          <w:szCs w:val="24"/>
        </w:rPr>
        <w:t>PRINCIPLES OF ACCOUNTING AND FINANCIAL REPORTING FOR STATE AND</w:t>
      </w:r>
      <w:r w:rsidR="00A479A6">
        <w:rPr>
          <w:rStyle w:val="pagetitle1"/>
          <w:rFonts w:ascii="Times New Roman" w:hAnsi="Times New Roman" w:cs="Times New Roman"/>
          <w:sz w:val="28"/>
          <w:szCs w:val="24"/>
        </w:rPr>
        <w:t xml:space="preserve"> </w:t>
      </w:r>
      <w:r w:rsidRPr="00101BC1">
        <w:rPr>
          <w:rStyle w:val="pagetitle1"/>
          <w:rFonts w:ascii="Times New Roman" w:hAnsi="Times New Roman" w:cs="Times New Roman"/>
          <w:sz w:val="28"/>
          <w:szCs w:val="24"/>
        </w:rPr>
        <w:t xml:space="preserve">LOCAL GOVERNMENTS </w:t>
      </w:r>
    </w:p>
    <w:p w14:paraId="0E09156B" w14:textId="61F1D828" w:rsidR="002A65AF" w:rsidRPr="00A010B8" w:rsidRDefault="002A65AF" w:rsidP="00A527E7">
      <w:pPr>
        <w:keepNext/>
        <w:spacing w:before="240" w:after="60" w:line="360" w:lineRule="auto"/>
        <w:jc w:val="both"/>
        <w:outlineLvl w:val="2"/>
        <w:rPr>
          <w:rFonts w:ascii="Times New Roman" w:eastAsia="Times New Roman" w:hAnsi="Times New Roman"/>
          <w:b/>
          <w:sz w:val="24"/>
          <w:szCs w:val="24"/>
        </w:rPr>
      </w:pPr>
      <w:r w:rsidRPr="00A010B8">
        <w:rPr>
          <w:rFonts w:ascii="Times New Roman" w:eastAsia="Times New Roman" w:hAnsi="Times New Roman"/>
          <w:b/>
          <w:sz w:val="24"/>
          <w:szCs w:val="24"/>
        </w:rPr>
        <w:t>Learning Objectives</w:t>
      </w:r>
    </w:p>
    <w:p w14:paraId="0689182C" w14:textId="77777777" w:rsidR="002A65AF" w:rsidRPr="00A010B8" w:rsidRDefault="002A65AF" w:rsidP="00A527E7">
      <w:pPr>
        <w:keepNext/>
        <w:spacing w:before="240" w:after="60" w:line="360" w:lineRule="auto"/>
        <w:jc w:val="both"/>
        <w:outlineLvl w:val="2"/>
        <w:rPr>
          <w:rFonts w:ascii="Times New Roman" w:eastAsia="Times New Roman" w:hAnsi="Times New Roman"/>
          <w:sz w:val="24"/>
          <w:szCs w:val="24"/>
        </w:rPr>
      </w:pPr>
      <w:r w:rsidRPr="00A010B8">
        <w:rPr>
          <w:rFonts w:ascii="Times New Roman" w:eastAsia="Times New Roman" w:hAnsi="Times New Roman"/>
          <w:sz w:val="24"/>
          <w:szCs w:val="24"/>
        </w:rPr>
        <w:t>After studying this chapter, you should be able to:</w:t>
      </w:r>
    </w:p>
    <w:p w14:paraId="354111BE" w14:textId="77777777" w:rsidR="002A65AF" w:rsidRPr="00A010B8" w:rsidRDefault="002A65AF" w:rsidP="00A527E7">
      <w:pPr>
        <w:pStyle w:val="ListParagraph"/>
        <w:keepNext/>
        <w:numPr>
          <w:ilvl w:val="0"/>
          <w:numId w:val="11"/>
        </w:numPr>
        <w:spacing w:before="240" w:after="60" w:line="360" w:lineRule="auto"/>
        <w:jc w:val="both"/>
        <w:outlineLvl w:val="2"/>
        <w:rPr>
          <w:rFonts w:ascii="Times New Roman" w:eastAsia="Times New Roman" w:hAnsi="Times New Roman"/>
          <w:sz w:val="24"/>
          <w:szCs w:val="24"/>
        </w:rPr>
      </w:pPr>
      <w:r w:rsidRPr="00A010B8">
        <w:rPr>
          <w:rFonts w:ascii="Times New Roman" w:eastAsia="Times New Roman" w:hAnsi="Times New Roman"/>
          <w:sz w:val="24"/>
          <w:szCs w:val="24"/>
        </w:rPr>
        <w:t>Explain the nature of the three major activity categories of a state or local government: governmental activities, business-type activities, and fiduciary activities.\</w:t>
      </w:r>
    </w:p>
    <w:p w14:paraId="4240AB4C" w14:textId="77777777" w:rsidR="002A65AF" w:rsidRPr="00A010B8" w:rsidRDefault="002A65AF" w:rsidP="00A527E7">
      <w:pPr>
        <w:pStyle w:val="ListParagraph"/>
        <w:keepNext/>
        <w:numPr>
          <w:ilvl w:val="0"/>
          <w:numId w:val="11"/>
        </w:numPr>
        <w:spacing w:before="240" w:after="60" w:line="360" w:lineRule="auto"/>
        <w:jc w:val="both"/>
        <w:outlineLvl w:val="2"/>
        <w:rPr>
          <w:rFonts w:ascii="Times New Roman" w:eastAsia="Times New Roman" w:hAnsi="Times New Roman"/>
          <w:sz w:val="24"/>
          <w:szCs w:val="24"/>
        </w:rPr>
      </w:pPr>
      <w:r w:rsidRPr="00A010B8">
        <w:rPr>
          <w:rFonts w:ascii="Times New Roman" w:eastAsia="Times New Roman" w:hAnsi="Times New Roman"/>
          <w:sz w:val="24"/>
          <w:szCs w:val="24"/>
        </w:rPr>
        <w:t xml:space="preserve">Explain the components of GASB’s integrated accounting and financial reporting model, including: The reporting entity. Government-wide financial statements. Fund financial statements. </w:t>
      </w:r>
    </w:p>
    <w:p w14:paraId="5CC5BE0C" w14:textId="77777777" w:rsidR="002A65AF" w:rsidRPr="00A010B8" w:rsidRDefault="002A65AF" w:rsidP="00A527E7">
      <w:pPr>
        <w:pStyle w:val="ListParagraph"/>
        <w:keepNext/>
        <w:numPr>
          <w:ilvl w:val="0"/>
          <w:numId w:val="11"/>
        </w:numPr>
        <w:spacing w:before="240" w:after="60" w:line="360" w:lineRule="auto"/>
        <w:jc w:val="both"/>
        <w:outlineLvl w:val="2"/>
        <w:rPr>
          <w:rFonts w:ascii="Times New Roman" w:eastAsia="Times New Roman" w:hAnsi="Times New Roman"/>
          <w:sz w:val="24"/>
          <w:szCs w:val="24"/>
        </w:rPr>
      </w:pPr>
      <w:r w:rsidRPr="00A010B8">
        <w:rPr>
          <w:rFonts w:ascii="Times New Roman" w:eastAsia="Times New Roman" w:hAnsi="Times New Roman"/>
          <w:sz w:val="24"/>
          <w:szCs w:val="24"/>
        </w:rPr>
        <w:t>Define fund and principles of fund accounting, Types of funds in each fund category and characteristics of each fund type.</w:t>
      </w:r>
    </w:p>
    <w:p w14:paraId="4FF6C810" w14:textId="21D6F5D0" w:rsidR="00046D31" w:rsidRPr="00575021" w:rsidRDefault="002A65AF" w:rsidP="00A527E7">
      <w:pPr>
        <w:pStyle w:val="ListParagraph"/>
        <w:keepNext/>
        <w:numPr>
          <w:ilvl w:val="0"/>
          <w:numId w:val="11"/>
        </w:numPr>
        <w:spacing w:before="240" w:after="60" w:line="360" w:lineRule="auto"/>
        <w:jc w:val="both"/>
        <w:outlineLvl w:val="2"/>
        <w:rPr>
          <w:rFonts w:ascii="Times New Roman" w:eastAsia="Times New Roman" w:hAnsi="Times New Roman"/>
          <w:sz w:val="24"/>
          <w:szCs w:val="24"/>
        </w:rPr>
      </w:pPr>
      <w:r w:rsidRPr="00A010B8">
        <w:rPr>
          <w:rFonts w:ascii="Times New Roman" w:eastAsia="Times New Roman" w:hAnsi="Times New Roman"/>
          <w:sz w:val="24"/>
          <w:szCs w:val="24"/>
        </w:rPr>
        <w:t xml:space="preserve"> Discuss the nature of major fund reporting and the criteria used to determine whether a fund should be reported as a major fund.</w:t>
      </w:r>
    </w:p>
    <w:p w14:paraId="0B3FF33B" w14:textId="27C80E9C" w:rsidR="008C39EC" w:rsidRDefault="00A010B8" w:rsidP="00A527E7">
      <w:pPr>
        <w:pStyle w:val="ListParagraph"/>
        <w:keepNext/>
        <w:numPr>
          <w:ilvl w:val="1"/>
          <w:numId w:val="14"/>
        </w:numPr>
        <w:spacing w:before="240" w:after="60" w:line="360" w:lineRule="auto"/>
        <w:jc w:val="both"/>
        <w:outlineLvl w:val="2"/>
        <w:rPr>
          <w:rFonts w:ascii="Times New Roman" w:eastAsia="Times New Roman" w:hAnsi="Times New Roman"/>
          <w:b/>
          <w:sz w:val="28"/>
          <w:szCs w:val="24"/>
        </w:rPr>
      </w:pPr>
      <w:r w:rsidRPr="00A010B8">
        <w:rPr>
          <w:rFonts w:ascii="Times New Roman" w:eastAsia="Times New Roman" w:hAnsi="Times New Roman"/>
          <w:b/>
          <w:sz w:val="28"/>
          <w:szCs w:val="24"/>
        </w:rPr>
        <w:t xml:space="preserve"> Activities of Government</w:t>
      </w:r>
    </w:p>
    <w:p w14:paraId="7EEBEC3E" w14:textId="77777777" w:rsidR="00A010B8" w:rsidRPr="00A010B8" w:rsidRDefault="00A010B8" w:rsidP="00A527E7">
      <w:pPr>
        <w:spacing w:after="0" w:line="360" w:lineRule="auto"/>
        <w:jc w:val="both"/>
        <w:rPr>
          <w:rFonts w:ascii="Times New Roman" w:eastAsia="Times New Roman" w:hAnsi="Times New Roman"/>
          <w:bCs/>
          <w:sz w:val="24"/>
          <w:szCs w:val="24"/>
        </w:rPr>
      </w:pPr>
      <w:r w:rsidRPr="00A010B8">
        <w:rPr>
          <w:rFonts w:ascii="Times New Roman" w:eastAsia="Times New Roman" w:hAnsi="Times New Roman"/>
          <w:bCs/>
          <w:sz w:val="24"/>
          <w:szCs w:val="24"/>
        </w:rPr>
        <w:t>Government may involve in three types of activities:</w:t>
      </w:r>
    </w:p>
    <w:p w14:paraId="3BD2FE09" w14:textId="77777777" w:rsidR="00A010B8" w:rsidRPr="00A010B8" w:rsidRDefault="00A010B8" w:rsidP="00A527E7">
      <w:pPr>
        <w:numPr>
          <w:ilvl w:val="0"/>
          <w:numId w:val="15"/>
        </w:numPr>
        <w:spacing w:after="0" w:line="360" w:lineRule="auto"/>
        <w:jc w:val="both"/>
        <w:rPr>
          <w:rFonts w:ascii="Times New Roman" w:eastAsia="Times New Roman" w:hAnsi="Times New Roman"/>
          <w:bCs/>
          <w:sz w:val="24"/>
          <w:szCs w:val="24"/>
        </w:rPr>
      </w:pPr>
      <w:r w:rsidRPr="00A010B8">
        <w:rPr>
          <w:rFonts w:ascii="Times New Roman" w:eastAsia="Times New Roman" w:hAnsi="Times New Roman"/>
          <w:bCs/>
          <w:sz w:val="24"/>
          <w:szCs w:val="24"/>
        </w:rPr>
        <w:t>Governmental activities,</w:t>
      </w:r>
    </w:p>
    <w:p w14:paraId="28686E52" w14:textId="77777777" w:rsidR="00A010B8" w:rsidRPr="00A010B8" w:rsidRDefault="00A010B8" w:rsidP="00A527E7">
      <w:pPr>
        <w:numPr>
          <w:ilvl w:val="0"/>
          <w:numId w:val="15"/>
        </w:numPr>
        <w:spacing w:after="0" w:line="360" w:lineRule="auto"/>
        <w:jc w:val="both"/>
        <w:rPr>
          <w:rFonts w:ascii="Times New Roman" w:eastAsia="Times New Roman" w:hAnsi="Times New Roman"/>
          <w:bCs/>
          <w:sz w:val="24"/>
          <w:szCs w:val="24"/>
        </w:rPr>
      </w:pPr>
      <w:r w:rsidRPr="00A010B8">
        <w:rPr>
          <w:rFonts w:ascii="Times New Roman" w:eastAsia="Times New Roman" w:hAnsi="Times New Roman"/>
          <w:bCs/>
          <w:sz w:val="24"/>
          <w:szCs w:val="24"/>
        </w:rPr>
        <w:t>Business-Type Activities, and</w:t>
      </w:r>
    </w:p>
    <w:p w14:paraId="495D0B77" w14:textId="77777777" w:rsidR="00A010B8" w:rsidRPr="00A010B8" w:rsidRDefault="00A010B8" w:rsidP="00A527E7">
      <w:pPr>
        <w:numPr>
          <w:ilvl w:val="0"/>
          <w:numId w:val="15"/>
        </w:numPr>
        <w:spacing w:after="0" w:line="360" w:lineRule="auto"/>
        <w:jc w:val="both"/>
        <w:rPr>
          <w:rFonts w:ascii="Times New Roman" w:eastAsia="Times New Roman" w:hAnsi="Times New Roman"/>
          <w:bCs/>
          <w:sz w:val="24"/>
          <w:szCs w:val="24"/>
        </w:rPr>
      </w:pPr>
      <w:r w:rsidRPr="00A010B8">
        <w:rPr>
          <w:rFonts w:ascii="Times New Roman" w:eastAsia="Times New Roman" w:hAnsi="Times New Roman"/>
          <w:bCs/>
          <w:sz w:val="24"/>
          <w:szCs w:val="24"/>
        </w:rPr>
        <w:t>Fiduciary Activities</w:t>
      </w:r>
    </w:p>
    <w:p w14:paraId="118DBF9B" w14:textId="77777777" w:rsidR="00A010B8" w:rsidRPr="00A010B8" w:rsidRDefault="00A010B8" w:rsidP="00A527E7">
      <w:pPr>
        <w:numPr>
          <w:ilvl w:val="0"/>
          <w:numId w:val="16"/>
        </w:numPr>
        <w:spacing w:after="0" w:line="360" w:lineRule="auto"/>
        <w:jc w:val="both"/>
        <w:rPr>
          <w:rFonts w:ascii="Times New Roman" w:eastAsia="Times New Roman" w:hAnsi="Times New Roman"/>
          <w:b/>
          <w:bCs/>
          <w:sz w:val="24"/>
          <w:szCs w:val="24"/>
        </w:rPr>
      </w:pPr>
      <w:r w:rsidRPr="00A010B8">
        <w:rPr>
          <w:rFonts w:ascii="Times New Roman" w:eastAsia="Times New Roman" w:hAnsi="Times New Roman"/>
          <w:b/>
          <w:bCs/>
          <w:sz w:val="24"/>
          <w:szCs w:val="24"/>
        </w:rPr>
        <w:t>Governmental Activities</w:t>
      </w:r>
    </w:p>
    <w:p w14:paraId="05FC5BF4" w14:textId="77777777" w:rsidR="00A010B8" w:rsidRPr="00A010B8" w:rsidRDefault="00A010B8" w:rsidP="00A527E7">
      <w:pPr>
        <w:spacing w:after="0" w:line="360" w:lineRule="auto"/>
        <w:jc w:val="both"/>
        <w:rPr>
          <w:rFonts w:ascii="Times New Roman" w:eastAsia="Times New Roman" w:hAnsi="Times New Roman"/>
          <w:bCs/>
          <w:sz w:val="24"/>
          <w:szCs w:val="24"/>
        </w:rPr>
      </w:pPr>
      <w:r w:rsidRPr="00A010B8">
        <w:rPr>
          <w:rFonts w:ascii="Times New Roman" w:eastAsia="Times New Roman" w:hAnsi="Times New Roman"/>
          <w:bCs/>
          <w:sz w:val="24"/>
          <w:szCs w:val="24"/>
        </w:rPr>
        <w:t xml:space="preserve">Governmental organizations differ from those of for-profit business organizations in that governments are </w:t>
      </w:r>
      <w:r w:rsidRPr="00A010B8">
        <w:rPr>
          <w:rFonts w:ascii="Times New Roman" w:eastAsia="Times New Roman" w:hAnsi="Times New Roman"/>
          <w:b/>
          <w:bCs/>
          <w:sz w:val="24"/>
          <w:szCs w:val="24"/>
        </w:rPr>
        <w:t>not profit seeking</w:t>
      </w:r>
      <w:r w:rsidRPr="00A010B8">
        <w:rPr>
          <w:rFonts w:ascii="Times New Roman" w:eastAsia="Times New Roman" w:hAnsi="Times New Roman"/>
          <w:bCs/>
          <w:sz w:val="24"/>
          <w:szCs w:val="24"/>
        </w:rPr>
        <w:t xml:space="preserve"> but exist to meet citizens’ demand for services, consistent with the availability of resources to provide those services.</w:t>
      </w:r>
    </w:p>
    <w:p w14:paraId="3D604D6C" w14:textId="12D64897" w:rsidR="00A010B8" w:rsidRPr="00A010B8" w:rsidRDefault="00A010B8" w:rsidP="00A527E7">
      <w:pPr>
        <w:spacing w:after="0" w:line="360" w:lineRule="auto"/>
        <w:jc w:val="both"/>
        <w:rPr>
          <w:rFonts w:ascii="Times New Roman" w:eastAsia="Times New Roman" w:hAnsi="Times New Roman"/>
          <w:bCs/>
          <w:sz w:val="24"/>
          <w:szCs w:val="24"/>
        </w:rPr>
      </w:pPr>
      <w:r w:rsidRPr="00A010B8">
        <w:rPr>
          <w:rFonts w:ascii="Times New Roman" w:eastAsia="Times New Roman" w:hAnsi="Times New Roman"/>
          <w:bCs/>
          <w:sz w:val="24"/>
          <w:szCs w:val="24"/>
        </w:rPr>
        <w:t xml:space="preserve">Although the types and levels of service vary from government to government, most general-purpose governments provide certain </w:t>
      </w:r>
      <w:r w:rsidRPr="00A010B8">
        <w:rPr>
          <w:rFonts w:ascii="Times New Roman" w:eastAsia="Times New Roman" w:hAnsi="Times New Roman"/>
          <w:b/>
          <w:bCs/>
          <w:i/>
          <w:sz w:val="24"/>
          <w:szCs w:val="24"/>
        </w:rPr>
        <w:t>core</w:t>
      </w:r>
      <w:r w:rsidRPr="00A010B8">
        <w:rPr>
          <w:rFonts w:ascii="Times New Roman" w:eastAsia="Times New Roman" w:hAnsi="Times New Roman"/>
          <w:bCs/>
          <w:sz w:val="24"/>
          <w:szCs w:val="24"/>
        </w:rPr>
        <w:t xml:space="preserve"> </w:t>
      </w:r>
      <w:r w:rsidRPr="00A010B8">
        <w:rPr>
          <w:rFonts w:ascii="Times New Roman" w:eastAsia="Times New Roman" w:hAnsi="Times New Roman"/>
          <w:b/>
          <w:bCs/>
          <w:i/>
          <w:sz w:val="24"/>
          <w:szCs w:val="24"/>
        </w:rPr>
        <w:t>services:</w:t>
      </w:r>
      <w:r w:rsidRPr="00A010B8">
        <w:rPr>
          <w:rFonts w:ascii="Times New Roman" w:eastAsia="Times New Roman" w:hAnsi="Times New Roman"/>
          <w:bCs/>
          <w:sz w:val="24"/>
          <w:szCs w:val="24"/>
        </w:rPr>
        <w:t xml:space="preserve"> those related to </w:t>
      </w:r>
      <w:r w:rsidRPr="00A010B8">
        <w:rPr>
          <w:rFonts w:ascii="Times New Roman" w:eastAsia="Times New Roman" w:hAnsi="Times New Roman"/>
          <w:b/>
          <w:bCs/>
          <w:sz w:val="24"/>
          <w:szCs w:val="24"/>
        </w:rPr>
        <w:t>protection of life and property</w:t>
      </w:r>
      <w:r w:rsidRPr="00A010B8">
        <w:rPr>
          <w:rFonts w:ascii="Times New Roman" w:eastAsia="Times New Roman" w:hAnsi="Times New Roman"/>
          <w:bCs/>
          <w:sz w:val="24"/>
          <w:szCs w:val="24"/>
        </w:rPr>
        <w:t xml:space="preserve"> (e.g., police and fire protection), </w:t>
      </w:r>
      <w:r w:rsidRPr="00A010B8">
        <w:rPr>
          <w:rFonts w:ascii="Times New Roman" w:eastAsia="Times New Roman" w:hAnsi="Times New Roman"/>
          <w:b/>
          <w:bCs/>
          <w:sz w:val="24"/>
          <w:szCs w:val="24"/>
        </w:rPr>
        <w:t>public works</w:t>
      </w:r>
      <w:r w:rsidRPr="00A010B8">
        <w:rPr>
          <w:rFonts w:ascii="Times New Roman" w:eastAsia="Times New Roman" w:hAnsi="Times New Roman"/>
          <w:bCs/>
          <w:sz w:val="24"/>
          <w:szCs w:val="24"/>
        </w:rPr>
        <w:t xml:space="preserve"> (e.g., streets and highways, bridges, and public buildings), </w:t>
      </w:r>
      <w:r w:rsidRPr="00A010B8">
        <w:rPr>
          <w:rFonts w:ascii="Times New Roman" w:eastAsia="Times New Roman" w:hAnsi="Times New Roman"/>
          <w:b/>
          <w:bCs/>
          <w:sz w:val="24"/>
          <w:szCs w:val="24"/>
        </w:rPr>
        <w:t>parks and recreation facilities and programs</w:t>
      </w:r>
      <w:r w:rsidRPr="00A010B8">
        <w:rPr>
          <w:rFonts w:ascii="Times New Roman" w:eastAsia="Times New Roman" w:hAnsi="Times New Roman"/>
          <w:bCs/>
          <w:sz w:val="24"/>
          <w:szCs w:val="24"/>
        </w:rPr>
        <w:t xml:space="preserve">, and </w:t>
      </w:r>
      <w:r w:rsidRPr="00A010B8">
        <w:rPr>
          <w:rFonts w:ascii="Times New Roman" w:eastAsia="Times New Roman" w:hAnsi="Times New Roman"/>
          <w:b/>
          <w:bCs/>
          <w:sz w:val="24"/>
          <w:szCs w:val="24"/>
        </w:rPr>
        <w:t xml:space="preserve">cultural and social </w:t>
      </w:r>
      <w:r w:rsidRPr="00A010B8">
        <w:rPr>
          <w:rFonts w:ascii="Times New Roman" w:eastAsia="Times New Roman" w:hAnsi="Times New Roman"/>
          <w:b/>
          <w:bCs/>
          <w:sz w:val="24"/>
          <w:szCs w:val="24"/>
        </w:rPr>
        <w:lastRenderedPageBreak/>
        <w:t>services</w:t>
      </w:r>
      <w:r w:rsidRPr="00A010B8">
        <w:rPr>
          <w:rFonts w:ascii="Times New Roman" w:eastAsia="Times New Roman" w:hAnsi="Times New Roman"/>
          <w:bCs/>
          <w:sz w:val="24"/>
          <w:szCs w:val="24"/>
        </w:rPr>
        <w:t xml:space="preserve">. Governments must also incur costs for </w:t>
      </w:r>
      <w:r w:rsidRPr="00A010B8">
        <w:rPr>
          <w:rFonts w:ascii="Times New Roman" w:eastAsia="Times New Roman" w:hAnsi="Times New Roman"/>
          <w:b/>
          <w:bCs/>
          <w:sz w:val="24"/>
          <w:szCs w:val="24"/>
        </w:rPr>
        <w:t>general administrative support</w:t>
      </w:r>
      <w:r w:rsidRPr="00A010B8">
        <w:rPr>
          <w:rFonts w:ascii="Times New Roman" w:eastAsia="Times New Roman" w:hAnsi="Times New Roman"/>
          <w:bCs/>
          <w:sz w:val="24"/>
          <w:szCs w:val="24"/>
        </w:rPr>
        <w:t xml:space="preserve"> such as data processing, finance, and personnel. </w:t>
      </w:r>
      <w:r w:rsidRPr="00A010B8">
        <w:rPr>
          <w:rFonts w:ascii="Times New Roman" w:eastAsia="Times New Roman" w:hAnsi="Times New Roman"/>
          <w:b/>
          <w:bCs/>
          <w:sz w:val="24"/>
          <w:szCs w:val="24"/>
        </w:rPr>
        <w:t>Core governmental services, together with general administrative support, comprise the major part of what GASB Concepts Statement No. 1 refers to as governmental-type activities.</w:t>
      </w:r>
      <w:r w:rsidRPr="00A010B8">
        <w:rPr>
          <w:rFonts w:ascii="Times New Roman" w:eastAsia="Times New Roman" w:hAnsi="Times New Roman"/>
          <w:bCs/>
          <w:sz w:val="24"/>
          <w:szCs w:val="24"/>
        </w:rPr>
        <w:t xml:space="preserve"> In its more recent pronouncements, GASB refers to these activities as simply governmental activities.</w:t>
      </w:r>
    </w:p>
    <w:p w14:paraId="32870166" w14:textId="77777777" w:rsidR="00A010B8" w:rsidRPr="00A010B8" w:rsidRDefault="00A010B8" w:rsidP="00A527E7">
      <w:pPr>
        <w:numPr>
          <w:ilvl w:val="0"/>
          <w:numId w:val="16"/>
        </w:numPr>
        <w:spacing w:after="0" w:line="360" w:lineRule="auto"/>
        <w:jc w:val="both"/>
        <w:rPr>
          <w:rFonts w:ascii="Times New Roman" w:eastAsia="Times New Roman" w:hAnsi="Times New Roman"/>
          <w:bCs/>
          <w:sz w:val="24"/>
          <w:szCs w:val="24"/>
        </w:rPr>
      </w:pPr>
      <w:r w:rsidRPr="00A010B8">
        <w:rPr>
          <w:rFonts w:ascii="Times New Roman" w:eastAsia="Times New Roman" w:hAnsi="Times New Roman"/>
          <w:b/>
          <w:bCs/>
          <w:sz w:val="24"/>
          <w:szCs w:val="24"/>
        </w:rPr>
        <w:t xml:space="preserve">Business-Type Activities </w:t>
      </w:r>
    </w:p>
    <w:p w14:paraId="39107BC7" w14:textId="36C9917C" w:rsidR="00A010B8" w:rsidRPr="00A010B8" w:rsidRDefault="00A010B8" w:rsidP="00A527E7">
      <w:pPr>
        <w:spacing w:after="0" w:line="360" w:lineRule="auto"/>
        <w:jc w:val="both"/>
        <w:rPr>
          <w:rFonts w:ascii="Times New Roman" w:eastAsia="Times New Roman" w:hAnsi="Times New Roman"/>
          <w:bCs/>
          <w:sz w:val="24"/>
          <w:szCs w:val="24"/>
        </w:rPr>
      </w:pPr>
      <w:r w:rsidRPr="00A010B8">
        <w:rPr>
          <w:rFonts w:ascii="Times New Roman" w:eastAsia="Times New Roman" w:hAnsi="Times New Roman"/>
          <w:bCs/>
          <w:sz w:val="24"/>
          <w:szCs w:val="24"/>
        </w:rPr>
        <w:t xml:space="preserve">Governments also engage in business-type activities. These activities include, among others, public utilities (e.g., electric, water, gas, and sewer utilities), transportation </w:t>
      </w:r>
      <w:r w:rsidR="005D3D6B" w:rsidRPr="005D3D6B">
        <w:rPr>
          <w:rFonts w:ascii="Times New Roman" w:eastAsia="Times New Roman" w:hAnsi="Times New Roman"/>
          <w:bCs/>
          <w:sz w:val="24"/>
          <w:szCs w:val="24"/>
        </w:rPr>
        <w:t>systems, toll</w:t>
      </w:r>
      <w:r w:rsidRPr="00A010B8">
        <w:rPr>
          <w:rFonts w:ascii="Times New Roman" w:eastAsia="Times New Roman" w:hAnsi="Times New Roman"/>
          <w:bCs/>
          <w:sz w:val="24"/>
          <w:szCs w:val="24"/>
        </w:rPr>
        <w:t xml:space="preserve"> roads, toll bridges, hospitals, parking garages and lots, liquor stores, golf courses, and swimming pools. Many of these activities are intended to be self-supporting by charging users for the service they receive. Operating subsidies from general tax revenues are not uncommon, however, particularly for transportation systems.</w:t>
      </w:r>
    </w:p>
    <w:p w14:paraId="48694C26" w14:textId="77777777" w:rsidR="00A010B8" w:rsidRPr="00A010B8" w:rsidRDefault="00A010B8" w:rsidP="00A527E7">
      <w:pPr>
        <w:numPr>
          <w:ilvl w:val="0"/>
          <w:numId w:val="16"/>
        </w:numPr>
        <w:spacing w:after="0" w:line="360" w:lineRule="auto"/>
        <w:jc w:val="both"/>
        <w:rPr>
          <w:rFonts w:ascii="Times New Roman" w:eastAsia="Times New Roman" w:hAnsi="Times New Roman"/>
          <w:b/>
          <w:bCs/>
          <w:sz w:val="24"/>
          <w:szCs w:val="24"/>
        </w:rPr>
      </w:pPr>
      <w:r w:rsidRPr="00A010B8">
        <w:rPr>
          <w:rFonts w:ascii="Times New Roman" w:eastAsia="Times New Roman" w:hAnsi="Times New Roman"/>
          <w:b/>
          <w:bCs/>
          <w:sz w:val="24"/>
          <w:szCs w:val="24"/>
        </w:rPr>
        <w:t xml:space="preserve">Fiduciary Activities </w:t>
      </w:r>
    </w:p>
    <w:p w14:paraId="0A9B2147" w14:textId="45D88A4C" w:rsidR="00A010B8" w:rsidRPr="00A010B8" w:rsidRDefault="00A010B8" w:rsidP="00A527E7">
      <w:pPr>
        <w:spacing w:after="0" w:line="360" w:lineRule="auto"/>
        <w:jc w:val="both"/>
        <w:rPr>
          <w:rFonts w:ascii="Times New Roman" w:eastAsia="Times New Roman" w:hAnsi="Times New Roman"/>
          <w:bCs/>
          <w:sz w:val="24"/>
          <w:szCs w:val="24"/>
        </w:rPr>
      </w:pPr>
      <w:r w:rsidRPr="00A010B8">
        <w:rPr>
          <w:rFonts w:ascii="Times New Roman" w:eastAsia="Times New Roman" w:hAnsi="Times New Roman"/>
          <w:bCs/>
          <w:sz w:val="24"/>
          <w:szCs w:val="24"/>
        </w:rPr>
        <w:t xml:space="preserve">Governments often act in a fiduciary capacity, either as an </w:t>
      </w:r>
      <w:r w:rsidRPr="00A010B8">
        <w:rPr>
          <w:rFonts w:ascii="Times New Roman" w:eastAsia="Times New Roman" w:hAnsi="Times New Roman"/>
          <w:b/>
          <w:bCs/>
          <w:sz w:val="24"/>
          <w:szCs w:val="24"/>
        </w:rPr>
        <w:t>agent or trustee</w:t>
      </w:r>
      <w:r w:rsidRPr="00A010B8">
        <w:rPr>
          <w:rFonts w:ascii="Times New Roman" w:eastAsia="Times New Roman" w:hAnsi="Times New Roman"/>
          <w:bCs/>
          <w:sz w:val="24"/>
          <w:szCs w:val="24"/>
        </w:rPr>
        <w:t xml:space="preserve">, for parties outside the government. For example, a government may serve as agent for other governments in administering and collecting taxes. Governments may also serve as trustee for investments of other governments in the government`s investment pool, for escheat properties that revert to the government when there are no legal claimants or hears to a deceased </w:t>
      </w:r>
      <w:r w:rsidR="005D3D6B" w:rsidRPr="005D3D6B">
        <w:rPr>
          <w:rFonts w:ascii="Times New Roman" w:eastAsia="Times New Roman" w:hAnsi="Times New Roman"/>
          <w:bCs/>
          <w:sz w:val="24"/>
          <w:szCs w:val="24"/>
        </w:rPr>
        <w:t>individual’s</w:t>
      </w:r>
      <w:r w:rsidRPr="00A010B8">
        <w:rPr>
          <w:rFonts w:ascii="Times New Roman" w:eastAsia="Times New Roman" w:hAnsi="Times New Roman"/>
          <w:bCs/>
          <w:sz w:val="24"/>
          <w:szCs w:val="24"/>
        </w:rPr>
        <w:t xml:space="preserve"> estate, and for assets being held for employee pension plans, among other trustee roles.</w:t>
      </w:r>
    </w:p>
    <w:p w14:paraId="7C58619A" w14:textId="77777777" w:rsidR="00A010B8" w:rsidRPr="00A010B8" w:rsidRDefault="00A010B8" w:rsidP="00A527E7">
      <w:pPr>
        <w:spacing w:after="0" w:line="360" w:lineRule="auto"/>
        <w:jc w:val="both"/>
        <w:rPr>
          <w:rFonts w:ascii="Times New Roman" w:eastAsia="Times New Roman" w:hAnsi="Times New Roman"/>
          <w:bCs/>
          <w:sz w:val="24"/>
          <w:szCs w:val="24"/>
        </w:rPr>
      </w:pPr>
      <w:r w:rsidRPr="00A010B8">
        <w:rPr>
          <w:rFonts w:ascii="Times New Roman" w:eastAsia="Times New Roman" w:hAnsi="Times New Roman"/>
          <w:bCs/>
          <w:sz w:val="24"/>
          <w:szCs w:val="24"/>
        </w:rPr>
        <w:t>Under GASBS 34, only private-purpose agency and trust relationships</w:t>
      </w:r>
      <w:r w:rsidRPr="00A010B8">
        <w:rPr>
          <w:rFonts w:ascii="Times New Roman" w:eastAsia="Times New Roman" w:hAnsi="Times New Roman"/>
          <w:bCs/>
          <w:sz w:val="24"/>
          <w:szCs w:val="24"/>
        </w:rPr>
        <w:sym w:font="Symbol" w:char="F0BE"/>
      </w:r>
      <w:r w:rsidRPr="00A010B8">
        <w:rPr>
          <w:rFonts w:ascii="Times New Roman" w:eastAsia="Times New Roman" w:hAnsi="Times New Roman"/>
          <w:bCs/>
          <w:sz w:val="24"/>
          <w:szCs w:val="24"/>
        </w:rPr>
        <w:t>those that benefit individuals, private organizations, and other governments</w:t>
      </w:r>
      <w:r w:rsidRPr="00A010B8">
        <w:rPr>
          <w:rFonts w:ascii="Times New Roman" w:eastAsia="Times New Roman" w:hAnsi="Times New Roman"/>
          <w:bCs/>
          <w:sz w:val="24"/>
          <w:szCs w:val="24"/>
        </w:rPr>
        <w:sym w:font="Symbol" w:char="F0BE"/>
      </w:r>
      <w:r w:rsidRPr="00A010B8">
        <w:rPr>
          <w:rFonts w:ascii="Times New Roman" w:eastAsia="Times New Roman" w:hAnsi="Times New Roman"/>
          <w:bCs/>
          <w:sz w:val="24"/>
          <w:szCs w:val="24"/>
        </w:rPr>
        <w:t xml:space="preserve">are reported as fiduciary activities. Public-purpose agency and trust activities, those that primarily benefit the general public and the government`s own programs, are treated as governmental activities for accounting and financial reporting purposes.  </w:t>
      </w:r>
    </w:p>
    <w:p w14:paraId="5C4DE26C" w14:textId="66DFE5FE" w:rsidR="006B7D6C" w:rsidRPr="00B1307B" w:rsidRDefault="007F6829" w:rsidP="00A527E7">
      <w:pPr>
        <w:pStyle w:val="ListParagraph"/>
        <w:keepNext/>
        <w:numPr>
          <w:ilvl w:val="1"/>
          <w:numId w:val="14"/>
        </w:numPr>
        <w:spacing w:before="240" w:after="60" w:line="360" w:lineRule="auto"/>
        <w:jc w:val="both"/>
        <w:outlineLvl w:val="2"/>
        <w:rPr>
          <w:rFonts w:ascii="Times New Roman" w:eastAsia="Times New Roman" w:hAnsi="Times New Roman"/>
          <w:b/>
          <w:sz w:val="24"/>
          <w:szCs w:val="24"/>
        </w:rPr>
      </w:pPr>
      <w:bookmarkStart w:id="0" w:name="_Hlk8125581"/>
      <w:r w:rsidRPr="00B1307B">
        <w:rPr>
          <w:rFonts w:ascii="Times New Roman" w:eastAsia="Times New Roman" w:hAnsi="Times New Roman"/>
          <w:b/>
          <w:sz w:val="24"/>
          <w:szCs w:val="24"/>
        </w:rPr>
        <w:t>G</w:t>
      </w:r>
      <w:r w:rsidR="00A56C18" w:rsidRPr="00B1307B">
        <w:rPr>
          <w:rFonts w:ascii="Times New Roman" w:eastAsia="Times New Roman" w:hAnsi="Times New Roman"/>
          <w:b/>
          <w:sz w:val="24"/>
          <w:szCs w:val="24"/>
        </w:rPr>
        <w:t>overnmental Financial Reporting</w:t>
      </w:r>
    </w:p>
    <w:p w14:paraId="1B00254E" w14:textId="20FB61ED" w:rsidR="00B14AEB" w:rsidRPr="006B7D6C" w:rsidRDefault="00B14AEB" w:rsidP="00A527E7">
      <w:pPr>
        <w:pStyle w:val="ListParagraph"/>
        <w:keepNext/>
        <w:numPr>
          <w:ilvl w:val="2"/>
          <w:numId w:val="14"/>
        </w:numPr>
        <w:spacing w:before="240" w:after="60" w:line="360" w:lineRule="auto"/>
        <w:jc w:val="both"/>
        <w:outlineLvl w:val="2"/>
        <w:rPr>
          <w:rFonts w:ascii="Times New Roman" w:eastAsia="Times New Roman" w:hAnsi="Times New Roman"/>
          <w:b/>
          <w:sz w:val="24"/>
          <w:szCs w:val="24"/>
        </w:rPr>
      </w:pPr>
      <w:r w:rsidRPr="006B7D6C">
        <w:rPr>
          <w:rFonts w:ascii="Times New Roman" w:eastAsia="Times New Roman" w:hAnsi="Times New Roman"/>
          <w:b/>
          <w:sz w:val="24"/>
          <w:szCs w:val="24"/>
        </w:rPr>
        <w:t>Defining the Financial Reporting Entity</w:t>
      </w:r>
    </w:p>
    <w:p w14:paraId="6FA3CEAA" w14:textId="77777777" w:rsidR="00B14AEB" w:rsidRPr="00A010B8" w:rsidRDefault="00B14AEB" w:rsidP="00A527E7">
      <w:pPr>
        <w:spacing w:after="0" w:line="360" w:lineRule="auto"/>
        <w:jc w:val="both"/>
        <w:rPr>
          <w:rFonts w:ascii="Times New Roman" w:eastAsia="Times New Roman" w:hAnsi="Times New Roman"/>
          <w:color w:val="000000"/>
          <w:sz w:val="24"/>
          <w:szCs w:val="24"/>
        </w:rPr>
      </w:pPr>
      <w:r w:rsidRPr="00A010B8">
        <w:rPr>
          <w:rFonts w:ascii="Times New Roman" w:eastAsia="Times New Roman" w:hAnsi="Times New Roman"/>
          <w:color w:val="000000"/>
          <w:sz w:val="24"/>
          <w:szCs w:val="24"/>
        </w:rPr>
        <w:t xml:space="preserve">Financial reporting has historically emphasized transactional substance over legal form.  That is to say that preparer of financial statements cannot be satisfied with including in their reports only those organizations and activities that are legally defined as being a part of the government being examined.  Instead, the preparer of the report must go beyond the legal definition of the entity to </w:t>
      </w:r>
      <w:r w:rsidRPr="00A010B8">
        <w:rPr>
          <w:rFonts w:ascii="Times New Roman" w:eastAsia="Times New Roman" w:hAnsi="Times New Roman"/>
          <w:color w:val="000000"/>
          <w:sz w:val="24"/>
          <w:szCs w:val="24"/>
        </w:rPr>
        <w:lastRenderedPageBreak/>
        <w:t>include all organizations and activities that may be legally separate but are still a substantive part of the government at hand.</w:t>
      </w:r>
    </w:p>
    <w:p w14:paraId="7A3C4BD6" w14:textId="075DE79C" w:rsidR="00B14AEB" w:rsidRPr="00A010B8" w:rsidRDefault="00B14AEB" w:rsidP="00A527E7">
      <w:pPr>
        <w:spacing w:after="0" w:line="360" w:lineRule="auto"/>
        <w:jc w:val="both"/>
        <w:rPr>
          <w:rFonts w:ascii="Times New Roman" w:eastAsia="Times New Roman" w:hAnsi="Times New Roman"/>
          <w:color w:val="000000"/>
          <w:sz w:val="24"/>
          <w:szCs w:val="24"/>
        </w:rPr>
      </w:pPr>
      <w:r w:rsidRPr="00A010B8">
        <w:rPr>
          <w:rFonts w:ascii="Times New Roman" w:eastAsia="Times New Roman" w:hAnsi="Times New Roman"/>
          <w:color w:val="000000"/>
          <w:sz w:val="24"/>
          <w:szCs w:val="24"/>
        </w:rPr>
        <w:t xml:space="preserve">Specific guidelines on defining the financial reporting entity can be found in the GASB’s </w:t>
      </w:r>
      <w:r w:rsidRPr="00A010B8">
        <w:rPr>
          <w:rFonts w:ascii="Times New Roman" w:eastAsia="Times New Roman" w:hAnsi="Times New Roman"/>
          <w:i/>
          <w:iCs/>
          <w:color w:val="000000"/>
          <w:sz w:val="24"/>
          <w:szCs w:val="24"/>
        </w:rPr>
        <w:t>Codification of Governmental Accounting and Financial Reporting Standards</w:t>
      </w:r>
      <w:r w:rsidRPr="00A010B8">
        <w:rPr>
          <w:rFonts w:ascii="Times New Roman" w:eastAsia="Times New Roman" w:hAnsi="Times New Roman"/>
          <w:color w:val="000000"/>
          <w:sz w:val="24"/>
          <w:szCs w:val="24"/>
        </w:rPr>
        <w:t xml:space="preserve">, Section 2100.  That guidance will be briefly summarized in the paragraphs that follow. </w:t>
      </w:r>
      <w:r w:rsidR="00CA6F68" w:rsidRPr="00CA6F68">
        <w:rPr>
          <w:rFonts w:ascii="Times New Roman" w:eastAsia="Times New Roman" w:hAnsi="Times New Roman"/>
          <w:color w:val="000000"/>
          <w:sz w:val="24"/>
          <w:szCs w:val="24"/>
        </w:rPr>
        <w:t>A reporting entity consists of the primary government and certain</w:t>
      </w:r>
      <w:r w:rsidR="00CA6F68">
        <w:rPr>
          <w:rFonts w:ascii="Times New Roman" w:eastAsia="Times New Roman" w:hAnsi="Times New Roman"/>
          <w:color w:val="000000"/>
          <w:sz w:val="24"/>
          <w:szCs w:val="24"/>
        </w:rPr>
        <w:t xml:space="preserve"> </w:t>
      </w:r>
      <w:r w:rsidR="00CA6F68" w:rsidRPr="00CA6F68">
        <w:rPr>
          <w:rFonts w:ascii="Times New Roman" w:eastAsia="Times New Roman" w:hAnsi="Times New Roman"/>
          <w:color w:val="000000"/>
          <w:sz w:val="24"/>
          <w:szCs w:val="24"/>
        </w:rPr>
        <w:t>other organizations, identified as component units, for which the primary government is financially accountable.</w:t>
      </w:r>
    </w:p>
    <w:p w14:paraId="76364926" w14:textId="77777777" w:rsidR="00B14AEB" w:rsidRPr="00A010B8" w:rsidRDefault="00B14AEB" w:rsidP="00A527E7">
      <w:pPr>
        <w:numPr>
          <w:ilvl w:val="0"/>
          <w:numId w:val="3"/>
        </w:numPr>
        <w:spacing w:after="0" w:line="360" w:lineRule="auto"/>
        <w:jc w:val="both"/>
        <w:rPr>
          <w:rFonts w:ascii="Times New Roman" w:eastAsia="Times New Roman" w:hAnsi="Times New Roman"/>
          <w:b/>
          <w:bCs/>
          <w:sz w:val="24"/>
          <w:szCs w:val="24"/>
        </w:rPr>
      </w:pPr>
      <w:r w:rsidRPr="00A010B8">
        <w:rPr>
          <w:rFonts w:ascii="Times New Roman" w:eastAsia="Times New Roman" w:hAnsi="Times New Roman"/>
          <w:b/>
          <w:bCs/>
          <w:sz w:val="24"/>
          <w:szCs w:val="24"/>
        </w:rPr>
        <w:t>Primary Government</w:t>
      </w:r>
    </w:p>
    <w:p w14:paraId="1BA1331D" w14:textId="77777777" w:rsidR="00B14AEB" w:rsidRPr="00A010B8" w:rsidRDefault="00B14AEB" w:rsidP="00A527E7">
      <w:pPr>
        <w:spacing w:after="0" w:line="360" w:lineRule="auto"/>
        <w:jc w:val="both"/>
        <w:rPr>
          <w:rFonts w:ascii="Times New Roman" w:eastAsia="Times New Roman" w:hAnsi="Times New Roman"/>
          <w:color w:val="000000"/>
          <w:sz w:val="24"/>
          <w:szCs w:val="24"/>
        </w:rPr>
      </w:pPr>
      <w:r w:rsidRPr="00A010B8">
        <w:rPr>
          <w:rFonts w:ascii="Times New Roman" w:eastAsia="Times New Roman" w:hAnsi="Times New Roman"/>
          <w:color w:val="000000"/>
          <w:sz w:val="24"/>
          <w:szCs w:val="24"/>
        </w:rPr>
        <w:t xml:space="preserve">The core or nucleus of the financial reporting entity is the “primary government.”  All state governments and general-purpose local governments are considered to be primary governments.  In addition, special-purpose governments are also considered to be primary governments if they meet </w:t>
      </w:r>
      <w:r w:rsidRPr="00A010B8">
        <w:rPr>
          <w:rFonts w:ascii="Times New Roman" w:eastAsia="Times New Roman" w:hAnsi="Times New Roman"/>
          <w:b/>
          <w:color w:val="000000"/>
          <w:sz w:val="24"/>
          <w:szCs w:val="24"/>
        </w:rPr>
        <w:t>all of</w:t>
      </w:r>
      <w:r w:rsidRPr="00A010B8">
        <w:rPr>
          <w:rFonts w:ascii="Times New Roman" w:eastAsia="Times New Roman" w:hAnsi="Times New Roman"/>
          <w:color w:val="000000"/>
          <w:sz w:val="24"/>
          <w:szCs w:val="24"/>
        </w:rPr>
        <w:t xml:space="preserve"> the following criteria:</w:t>
      </w:r>
    </w:p>
    <w:p w14:paraId="1232A034" w14:textId="77777777" w:rsidR="00B14AEB" w:rsidRPr="00A010B8" w:rsidRDefault="00B14AEB" w:rsidP="00A527E7">
      <w:pPr>
        <w:numPr>
          <w:ilvl w:val="0"/>
          <w:numId w:val="1"/>
        </w:numPr>
        <w:spacing w:after="0" w:line="360" w:lineRule="auto"/>
        <w:ind w:left="1080" w:hanging="540"/>
        <w:jc w:val="both"/>
        <w:rPr>
          <w:rFonts w:ascii="Times New Roman" w:eastAsia="Times New Roman" w:hAnsi="Times New Roman"/>
          <w:color w:val="000000"/>
          <w:sz w:val="24"/>
          <w:szCs w:val="24"/>
        </w:rPr>
      </w:pPr>
      <w:r w:rsidRPr="00A010B8">
        <w:rPr>
          <w:rFonts w:ascii="Times New Roman" w:eastAsia="Times New Roman" w:hAnsi="Times New Roman"/>
          <w:color w:val="000000"/>
          <w:sz w:val="24"/>
          <w:szCs w:val="24"/>
        </w:rPr>
        <w:t>The members of the governing body are chosen in a general election;</w:t>
      </w:r>
    </w:p>
    <w:p w14:paraId="3B389500" w14:textId="77777777" w:rsidR="00B14AEB" w:rsidRPr="00A010B8" w:rsidRDefault="00B14AEB" w:rsidP="00A527E7">
      <w:pPr>
        <w:numPr>
          <w:ilvl w:val="0"/>
          <w:numId w:val="1"/>
        </w:numPr>
        <w:spacing w:after="0" w:line="360" w:lineRule="auto"/>
        <w:ind w:left="1080" w:hanging="540"/>
        <w:jc w:val="both"/>
        <w:rPr>
          <w:rFonts w:ascii="Times New Roman" w:eastAsia="Times New Roman" w:hAnsi="Times New Roman"/>
          <w:color w:val="000000"/>
          <w:sz w:val="24"/>
          <w:szCs w:val="24"/>
        </w:rPr>
      </w:pPr>
      <w:r w:rsidRPr="00A010B8">
        <w:rPr>
          <w:rFonts w:ascii="Times New Roman" w:eastAsia="Times New Roman" w:hAnsi="Times New Roman"/>
          <w:color w:val="000000"/>
          <w:sz w:val="24"/>
          <w:szCs w:val="24"/>
        </w:rPr>
        <w:t>The government functions as a separate legal entity; and</w:t>
      </w:r>
    </w:p>
    <w:p w14:paraId="04B8FDFD" w14:textId="77777777" w:rsidR="00B14AEB" w:rsidRPr="00A010B8" w:rsidRDefault="00B14AEB" w:rsidP="00A527E7">
      <w:pPr>
        <w:numPr>
          <w:ilvl w:val="0"/>
          <w:numId w:val="1"/>
        </w:numPr>
        <w:spacing w:after="0" w:line="360" w:lineRule="auto"/>
        <w:ind w:left="1080" w:hanging="540"/>
        <w:jc w:val="both"/>
        <w:rPr>
          <w:rFonts w:ascii="Times New Roman" w:eastAsia="Times New Roman" w:hAnsi="Times New Roman"/>
          <w:color w:val="000000"/>
          <w:sz w:val="24"/>
          <w:szCs w:val="24"/>
        </w:rPr>
      </w:pPr>
      <w:r w:rsidRPr="00A010B8">
        <w:rPr>
          <w:rFonts w:ascii="Times New Roman" w:eastAsia="Times New Roman" w:hAnsi="Times New Roman"/>
          <w:color w:val="000000"/>
          <w:sz w:val="24"/>
          <w:szCs w:val="24"/>
        </w:rPr>
        <w:t xml:space="preserve">The government is fiscally independent. </w:t>
      </w:r>
    </w:p>
    <w:p w14:paraId="47F49658" w14:textId="77777777" w:rsidR="00B14AEB" w:rsidRPr="00A010B8" w:rsidRDefault="00B14AEB" w:rsidP="00A527E7">
      <w:pPr>
        <w:spacing w:after="0" w:line="360" w:lineRule="auto"/>
        <w:jc w:val="both"/>
        <w:rPr>
          <w:rFonts w:ascii="Times New Roman" w:eastAsia="Times New Roman" w:hAnsi="Times New Roman"/>
          <w:color w:val="000000"/>
          <w:sz w:val="24"/>
          <w:szCs w:val="24"/>
        </w:rPr>
      </w:pPr>
      <w:r w:rsidRPr="00A010B8">
        <w:rPr>
          <w:rFonts w:ascii="Times New Roman" w:eastAsia="Times New Roman" w:hAnsi="Times New Roman"/>
          <w:color w:val="000000"/>
          <w:sz w:val="24"/>
          <w:szCs w:val="24"/>
        </w:rPr>
        <w:t xml:space="preserve">A government is considered to function as a separate legal entity if it enjoys the corporate rights typically associated with separate legal status.  Examples of such rights include the ability to have its own legal name, the ability to sue or be sued in its own name, and the ability to own property in its own name.  If an entity is </w:t>
      </w:r>
      <w:r w:rsidRPr="00A010B8">
        <w:rPr>
          <w:rFonts w:ascii="Times New Roman" w:eastAsia="Times New Roman" w:hAnsi="Times New Roman"/>
          <w:i/>
          <w:iCs/>
          <w:color w:val="000000"/>
          <w:sz w:val="24"/>
          <w:szCs w:val="24"/>
        </w:rPr>
        <w:t>not</w:t>
      </w:r>
      <w:r w:rsidRPr="00A010B8">
        <w:rPr>
          <w:rFonts w:ascii="Times New Roman" w:eastAsia="Times New Roman" w:hAnsi="Times New Roman"/>
          <w:color w:val="000000"/>
          <w:sz w:val="24"/>
          <w:szCs w:val="24"/>
        </w:rPr>
        <w:t xml:space="preserve"> legally separate, it is considered to be an integral part of whichever government does exercise those powers. </w:t>
      </w:r>
    </w:p>
    <w:p w14:paraId="0D389A18" w14:textId="5A0E1056" w:rsidR="00B14AEB" w:rsidRPr="00A010B8" w:rsidRDefault="005C50B0" w:rsidP="00A527E7">
      <w:pPr>
        <w:numPr>
          <w:ilvl w:val="0"/>
          <w:numId w:val="3"/>
        </w:numPr>
        <w:spacing w:after="0" w:line="360" w:lineRule="auto"/>
        <w:jc w:val="both"/>
        <w:rPr>
          <w:rFonts w:ascii="Times New Roman" w:eastAsia="Times New Roman" w:hAnsi="Times New Roman"/>
          <w:b/>
          <w:bCs/>
          <w:sz w:val="24"/>
          <w:szCs w:val="24"/>
        </w:rPr>
      </w:pPr>
      <w:r w:rsidRPr="00A010B8">
        <w:rPr>
          <w:rFonts w:ascii="Times New Roman" w:eastAsia="Times New Roman" w:hAnsi="Times New Roman"/>
          <w:b/>
          <w:bCs/>
          <w:sz w:val="24"/>
          <w:szCs w:val="24"/>
        </w:rPr>
        <w:t>Component Units</w:t>
      </w:r>
    </w:p>
    <w:p w14:paraId="4F7C4251" w14:textId="77777777" w:rsidR="00B14AEB" w:rsidRPr="00A010B8" w:rsidRDefault="00B14AEB" w:rsidP="00A527E7">
      <w:pPr>
        <w:spacing w:after="0" w:line="360" w:lineRule="auto"/>
        <w:jc w:val="both"/>
        <w:rPr>
          <w:rFonts w:ascii="Times New Roman" w:eastAsia="Times New Roman" w:hAnsi="Times New Roman"/>
          <w:color w:val="000000"/>
          <w:sz w:val="24"/>
          <w:szCs w:val="24"/>
        </w:rPr>
      </w:pPr>
      <w:r w:rsidRPr="00A010B8">
        <w:rPr>
          <w:rFonts w:ascii="Times New Roman" w:eastAsia="Times New Roman" w:hAnsi="Times New Roman"/>
          <w:color w:val="000000"/>
          <w:sz w:val="24"/>
          <w:szCs w:val="24"/>
        </w:rPr>
        <w:t xml:space="preserve">The financial reporting entity includes both the primary government and all of its “component units.”  Component units are legally separate entities that meet </w:t>
      </w:r>
      <w:r w:rsidRPr="00A010B8">
        <w:rPr>
          <w:rFonts w:ascii="Times New Roman" w:eastAsia="Times New Roman" w:hAnsi="Times New Roman"/>
          <w:b/>
          <w:i/>
          <w:iCs/>
          <w:color w:val="000000"/>
          <w:sz w:val="24"/>
          <w:szCs w:val="24"/>
        </w:rPr>
        <w:t>any one</w:t>
      </w:r>
      <w:r w:rsidRPr="00A010B8">
        <w:rPr>
          <w:rFonts w:ascii="Times New Roman" w:eastAsia="Times New Roman" w:hAnsi="Times New Roman"/>
          <w:b/>
          <w:color w:val="000000"/>
          <w:sz w:val="24"/>
          <w:szCs w:val="24"/>
        </w:rPr>
        <w:t xml:space="preserve"> of</w:t>
      </w:r>
      <w:r w:rsidRPr="00A010B8">
        <w:rPr>
          <w:rFonts w:ascii="Times New Roman" w:eastAsia="Times New Roman" w:hAnsi="Times New Roman"/>
          <w:color w:val="000000"/>
          <w:sz w:val="24"/>
          <w:szCs w:val="24"/>
        </w:rPr>
        <w:t xml:space="preserve"> the following three tests:</w:t>
      </w:r>
    </w:p>
    <w:p w14:paraId="6D08EEB8" w14:textId="77777777" w:rsidR="00B14AEB" w:rsidRPr="00A010B8" w:rsidRDefault="00B14AEB" w:rsidP="00A527E7">
      <w:pPr>
        <w:spacing w:after="0" w:line="360" w:lineRule="auto"/>
        <w:jc w:val="both"/>
        <w:rPr>
          <w:rFonts w:ascii="Times New Roman" w:eastAsia="Times New Roman" w:hAnsi="Times New Roman"/>
          <w:color w:val="000000"/>
          <w:sz w:val="24"/>
          <w:szCs w:val="24"/>
        </w:rPr>
      </w:pPr>
      <w:r w:rsidRPr="00A010B8">
        <w:rPr>
          <w:rFonts w:ascii="Times New Roman" w:eastAsia="Times New Roman" w:hAnsi="Times New Roman"/>
          <w:b/>
          <w:bCs/>
          <w:color w:val="000000"/>
          <w:sz w:val="24"/>
          <w:szCs w:val="24"/>
        </w:rPr>
        <w:t>Test 1:</w:t>
      </w:r>
      <w:r w:rsidRPr="00A010B8">
        <w:rPr>
          <w:rFonts w:ascii="Times New Roman" w:eastAsia="Times New Roman" w:hAnsi="Times New Roman"/>
          <w:color w:val="000000"/>
          <w:sz w:val="24"/>
          <w:szCs w:val="24"/>
        </w:rPr>
        <w:t xml:space="preserve"> The primary government appoints the voting majority of the board of the potential component unit; </w:t>
      </w:r>
      <w:r w:rsidRPr="00A010B8">
        <w:rPr>
          <w:rFonts w:ascii="Times New Roman" w:eastAsia="Times New Roman" w:hAnsi="Times New Roman"/>
          <w:i/>
          <w:iCs/>
          <w:color w:val="000000"/>
          <w:sz w:val="24"/>
          <w:szCs w:val="24"/>
        </w:rPr>
        <w:t>and i</w:t>
      </w:r>
      <w:r w:rsidRPr="00A010B8">
        <w:rPr>
          <w:rFonts w:ascii="Times New Roman" w:eastAsia="Times New Roman" w:hAnsi="Times New Roman"/>
          <w:color w:val="000000"/>
          <w:sz w:val="24"/>
          <w:szCs w:val="24"/>
        </w:rPr>
        <w:t xml:space="preserve">s able to impose its will on the potential component unit </w:t>
      </w:r>
      <w:r w:rsidRPr="00A010B8">
        <w:rPr>
          <w:rFonts w:ascii="Times New Roman" w:eastAsia="Times New Roman" w:hAnsi="Times New Roman"/>
          <w:i/>
          <w:iCs/>
          <w:color w:val="000000"/>
          <w:sz w:val="24"/>
          <w:szCs w:val="24"/>
        </w:rPr>
        <w:t>and/or i</w:t>
      </w:r>
      <w:r w:rsidRPr="00A010B8">
        <w:rPr>
          <w:rFonts w:ascii="Times New Roman" w:eastAsia="Times New Roman" w:hAnsi="Times New Roman"/>
          <w:color w:val="000000"/>
          <w:sz w:val="24"/>
          <w:szCs w:val="24"/>
        </w:rPr>
        <w:t xml:space="preserve">s in a relationship of financial benefit or burden with the potential component unit. </w:t>
      </w:r>
    </w:p>
    <w:p w14:paraId="0ABB0C1F" w14:textId="77777777" w:rsidR="00B14AEB" w:rsidRPr="00A010B8" w:rsidRDefault="00B14AEB" w:rsidP="00A527E7">
      <w:pPr>
        <w:spacing w:after="0" w:line="360" w:lineRule="auto"/>
        <w:jc w:val="both"/>
        <w:rPr>
          <w:rFonts w:ascii="Times New Roman" w:eastAsia="Times New Roman" w:hAnsi="Times New Roman"/>
          <w:color w:val="000000"/>
          <w:sz w:val="24"/>
          <w:szCs w:val="24"/>
        </w:rPr>
      </w:pPr>
      <w:r w:rsidRPr="00A010B8">
        <w:rPr>
          <w:rFonts w:ascii="Times New Roman" w:eastAsia="Times New Roman" w:hAnsi="Times New Roman"/>
          <w:b/>
          <w:bCs/>
          <w:color w:val="000000"/>
          <w:sz w:val="24"/>
          <w:szCs w:val="24"/>
        </w:rPr>
        <w:t>Test 2:</w:t>
      </w:r>
      <w:r w:rsidRPr="00A010B8">
        <w:rPr>
          <w:rFonts w:ascii="Times New Roman" w:eastAsia="Times New Roman" w:hAnsi="Times New Roman"/>
          <w:color w:val="000000"/>
          <w:sz w:val="24"/>
          <w:szCs w:val="24"/>
        </w:rPr>
        <w:t xml:space="preserve"> The potential component unit is fiscally dependent upon the primary government; or </w:t>
      </w:r>
    </w:p>
    <w:p w14:paraId="44CCBDBB" w14:textId="77777777" w:rsidR="00B14AEB" w:rsidRPr="00A010B8" w:rsidRDefault="00B14AEB" w:rsidP="00A527E7">
      <w:pPr>
        <w:spacing w:after="0" w:line="360" w:lineRule="auto"/>
        <w:jc w:val="both"/>
        <w:rPr>
          <w:rFonts w:ascii="Times New Roman" w:eastAsia="Times New Roman" w:hAnsi="Times New Roman"/>
          <w:color w:val="000000"/>
          <w:sz w:val="24"/>
          <w:szCs w:val="24"/>
        </w:rPr>
      </w:pPr>
      <w:r w:rsidRPr="00A010B8">
        <w:rPr>
          <w:rFonts w:ascii="Times New Roman" w:eastAsia="Times New Roman" w:hAnsi="Times New Roman"/>
          <w:b/>
          <w:bCs/>
          <w:color w:val="000000"/>
          <w:sz w:val="24"/>
          <w:szCs w:val="24"/>
        </w:rPr>
        <w:t>Test 3:</w:t>
      </w:r>
      <w:r w:rsidRPr="00A010B8">
        <w:rPr>
          <w:rFonts w:ascii="Times New Roman" w:eastAsia="Times New Roman" w:hAnsi="Times New Roman"/>
          <w:color w:val="000000"/>
          <w:sz w:val="24"/>
          <w:szCs w:val="24"/>
        </w:rPr>
        <w:t xml:space="preserve"> The financial statements would be misleading if data from the potential component unit were not included.</w:t>
      </w:r>
    </w:p>
    <w:p w14:paraId="7D9778CF" w14:textId="77777777" w:rsidR="00B14AEB" w:rsidRPr="00A010B8" w:rsidRDefault="00B14AEB" w:rsidP="00A527E7">
      <w:pPr>
        <w:spacing w:after="0" w:line="360" w:lineRule="auto"/>
        <w:jc w:val="both"/>
        <w:rPr>
          <w:rFonts w:ascii="Times New Roman" w:eastAsia="Times New Roman" w:hAnsi="Times New Roman"/>
          <w:color w:val="000000"/>
          <w:sz w:val="24"/>
          <w:szCs w:val="24"/>
        </w:rPr>
      </w:pPr>
      <w:r w:rsidRPr="00A010B8">
        <w:rPr>
          <w:rFonts w:ascii="Times New Roman" w:eastAsia="Times New Roman" w:hAnsi="Times New Roman"/>
          <w:color w:val="000000"/>
          <w:sz w:val="24"/>
          <w:szCs w:val="24"/>
        </w:rPr>
        <w:t>A primary government is said to be “financially accountable” for a component unit if it meets Test 1 or Test 2.  Details on all three of these tests are provided below.</w:t>
      </w:r>
    </w:p>
    <w:p w14:paraId="20CA0449" w14:textId="23FF5CB4" w:rsidR="005C50B0" w:rsidRPr="000571C7" w:rsidRDefault="00B14AEB" w:rsidP="00A527E7">
      <w:pPr>
        <w:spacing w:after="0" w:line="360" w:lineRule="auto"/>
        <w:jc w:val="both"/>
        <w:rPr>
          <w:rFonts w:ascii="Times New Roman" w:eastAsia="Times New Roman" w:hAnsi="Times New Roman"/>
          <w:color w:val="000000"/>
          <w:sz w:val="24"/>
          <w:szCs w:val="24"/>
        </w:rPr>
      </w:pPr>
      <w:r w:rsidRPr="00A010B8">
        <w:rPr>
          <w:rFonts w:ascii="Times New Roman" w:eastAsia="Times New Roman" w:hAnsi="Times New Roman"/>
          <w:color w:val="000000"/>
          <w:sz w:val="24"/>
          <w:szCs w:val="24"/>
        </w:rPr>
        <w:lastRenderedPageBreak/>
        <w:t>It is important to note that an entity can be the component unit of only one primary government.  However, situations may arise when a given entity meets the criteria for inclusion as a component unit of more than one primary government.  For example, the state could appoint a local governmental unit board and partially finance its operations (Test 1), while the local governmental unit’s board also may be fiscally dependent upon the county (Test 2).  Should such a situation arise, a decision must be made to include the local government district as a component unit of one or the other primary governments.</w:t>
      </w:r>
    </w:p>
    <w:p w14:paraId="71B3BC25" w14:textId="0BCFBE10" w:rsidR="00B14AEB" w:rsidRPr="00B1307B" w:rsidRDefault="00B14AEB" w:rsidP="00A527E7">
      <w:pPr>
        <w:pStyle w:val="ListParagraph"/>
        <w:numPr>
          <w:ilvl w:val="1"/>
          <w:numId w:val="14"/>
        </w:numPr>
        <w:spacing w:after="0" w:line="360" w:lineRule="auto"/>
        <w:jc w:val="both"/>
        <w:rPr>
          <w:rFonts w:ascii="Times New Roman" w:eastAsia="Times New Roman" w:hAnsi="Times New Roman"/>
          <w:color w:val="000000"/>
          <w:sz w:val="24"/>
          <w:szCs w:val="24"/>
        </w:rPr>
      </w:pPr>
      <w:r w:rsidRPr="00B1307B">
        <w:rPr>
          <w:rFonts w:ascii="Times New Roman" w:eastAsia="Times New Roman" w:hAnsi="Times New Roman"/>
          <w:b/>
          <w:bCs/>
          <w:sz w:val="24"/>
          <w:szCs w:val="24"/>
        </w:rPr>
        <w:t xml:space="preserve">Components of Basic Financial Statements (BFS) </w:t>
      </w:r>
    </w:p>
    <w:p w14:paraId="1745DAA5" w14:textId="77777777" w:rsidR="00B14AEB" w:rsidRPr="00A010B8" w:rsidRDefault="00B14AEB" w:rsidP="00A527E7">
      <w:pPr>
        <w:spacing w:after="0" w:line="360" w:lineRule="auto"/>
        <w:jc w:val="both"/>
        <w:rPr>
          <w:rFonts w:ascii="Times New Roman" w:eastAsia="Times New Roman" w:hAnsi="Times New Roman"/>
          <w:color w:val="000000"/>
          <w:sz w:val="24"/>
          <w:szCs w:val="24"/>
        </w:rPr>
      </w:pPr>
      <w:r w:rsidRPr="00A010B8">
        <w:rPr>
          <w:rFonts w:ascii="Times New Roman" w:eastAsia="Times New Roman" w:hAnsi="Times New Roman"/>
          <w:color w:val="000000"/>
          <w:sz w:val="24"/>
          <w:szCs w:val="24"/>
        </w:rPr>
        <w:t>In continuing to pursue the concept of establishing “accountability,” we now arrive at the description of the vehicle most effectively utilized to establish that concept with the end user – the Basic Financial Statements (BFS).  These general-purpose reports are the minimum acceptable GAAP presentation of the reporting entity. These statements are designed to be “lifted” from the CAFR and included in official statements for bond offerings and for widespread distribution to those users requiring less detailed financial information than is contained in the CAFR.  The Basic Financial Statements provide readers with an overview of both the financial position and the results of financial operations for the reporting entity.  The governmental unit issuing the BFS should provide an accompanying transmittal letter to inform users of the availability of the CAFR for those requiring more detailed financial information.</w:t>
      </w:r>
    </w:p>
    <w:p w14:paraId="6DE1A183" w14:textId="77777777" w:rsidR="00B14AEB" w:rsidRPr="00A010B8" w:rsidRDefault="00B14AEB" w:rsidP="00A527E7">
      <w:pPr>
        <w:spacing w:after="0" w:line="360" w:lineRule="auto"/>
        <w:jc w:val="both"/>
        <w:rPr>
          <w:rFonts w:ascii="Times New Roman" w:eastAsia="Times New Roman" w:hAnsi="Times New Roman"/>
          <w:color w:val="000000"/>
          <w:sz w:val="24"/>
          <w:szCs w:val="24"/>
        </w:rPr>
      </w:pPr>
      <w:r w:rsidRPr="00A010B8">
        <w:rPr>
          <w:rFonts w:ascii="Times New Roman" w:eastAsia="Times New Roman" w:hAnsi="Times New Roman"/>
          <w:color w:val="000000"/>
          <w:sz w:val="24"/>
          <w:szCs w:val="24"/>
        </w:rPr>
        <w:t>Basic Purpose Financial Statements have three components:  Government wide financial statements, fund financial statements and Notes to the financial statements.</w:t>
      </w:r>
    </w:p>
    <w:p w14:paraId="03FE19ED" w14:textId="34571769" w:rsidR="00B14AEB" w:rsidRPr="005C50B0" w:rsidRDefault="00B14AEB" w:rsidP="00A527E7">
      <w:pPr>
        <w:pStyle w:val="ListParagraph"/>
        <w:keepNext/>
        <w:numPr>
          <w:ilvl w:val="2"/>
          <w:numId w:val="14"/>
        </w:numPr>
        <w:spacing w:before="240" w:after="60" w:line="360" w:lineRule="auto"/>
        <w:jc w:val="both"/>
        <w:outlineLvl w:val="0"/>
        <w:rPr>
          <w:rFonts w:ascii="Times New Roman" w:eastAsia="Times New Roman" w:hAnsi="Times New Roman"/>
          <w:b/>
          <w:bCs/>
          <w:kern w:val="32"/>
          <w:sz w:val="24"/>
          <w:szCs w:val="24"/>
        </w:rPr>
      </w:pPr>
      <w:r w:rsidRPr="005C50B0">
        <w:rPr>
          <w:rFonts w:ascii="Times New Roman" w:eastAsia="Times New Roman" w:hAnsi="Times New Roman"/>
          <w:b/>
          <w:bCs/>
          <w:kern w:val="32"/>
          <w:sz w:val="24"/>
          <w:szCs w:val="24"/>
        </w:rPr>
        <w:t xml:space="preserve">Government Wide Financial Statements </w:t>
      </w:r>
    </w:p>
    <w:p w14:paraId="46354BF9" w14:textId="77777777" w:rsidR="00B14AEB" w:rsidRPr="00A010B8" w:rsidRDefault="00B14AEB" w:rsidP="00A527E7">
      <w:pPr>
        <w:numPr>
          <w:ilvl w:val="0"/>
          <w:numId w:val="4"/>
        </w:numPr>
        <w:spacing w:after="0" w:line="360" w:lineRule="auto"/>
        <w:jc w:val="both"/>
        <w:rPr>
          <w:rFonts w:ascii="Times New Roman" w:eastAsia="Times New Roman" w:hAnsi="Times New Roman"/>
          <w:b/>
          <w:bCs/>
          <w:color w:val="000000"/>
          <w:sz w:val="24"/>
          <w:szCs w:val="24"/>
        </w:rPr>
      </w:pPr>
      <w:r w:rsidRPr="00A010B8">
        <w:rPr>
          <w:rFonts w:ascii="Times New Roman" w:eastAsia="Times New Roman" w:hAnsi="Times New Roman"/>
          <w:b/>
          <w:bCs/>
          <w:color w:val="000000"/>
          <w:sz w:val="24"/>
          <w:szCs w:val="24"/>
        </w:rPr>
        <w:t>Statement of Net Assets</w:t>
      </w:r>
    </w:p>
    <w:p w14:paraId="05B0761D" w14:textId="77777777" w:rsidR="00B14AEB" w:rsidRPr="00A010B8" w:rsidRDefault="00B14AEB" w:rsidP="00A527E7">
      <w:pPr>
        <w:spacing w:after="0" w:line="360" w:lineRule="auto"/>
        <w:jc w:val="both"/>
        <w:rPr>
          <w:rFonts w:ascii="Times New Roman" w:eastAsia="Times New Roman" w:hAnsi="Times New Roman"/>
          <w:color w:val="000000"/>
          <w:sz w:val="24"/>
          <w:szCs w:val="24"/>
        </w:rPr>
      </w:pPr>
      <w:r w:rsidRPr="00A010B8">
        <w:rPr>
          <w:rFonts w:ascii="Times New Roman" w:eastAsia="Times New Roman" w:hAnsi="Times New Roman"/>
          <w:color w:val="000000"/>
          <w:sz w:val="24"/>
          <w:szCs w:val="24"/>
        </w:rPr>
        <w:t xml:space="preserve">The Statement of Net Assets presents the financial position of the reporting entity on the last day of the fiscal year. so, Ethiopian governmental entities statements should be dated </w:t>
      </w:r>
      <w:proofErr w:type="spellStart"/>
      <w:r w:rsidRPr="00A010B8">
        <w:rPr>
          <w:rFonts w:ascii="Times New Roman" w:eastAsia="Times New Roman" w:hAnsi="Times New Roman"/>
          <w:color w:val="000000"/>
          <w:sz w:val="24"/>
          <w:szCs w:val="24"/>
        </w:rPr>
        <w:t>Sene</w:t>
      </w:r>
      <w:proofErr w:type="spellEnd"/>
      <w:r w:rsidRPr="00A010B8">
        <w:rPr>
          <w:rFonts w:ascii="Times New Roman" w:eastAsia="Times New Roman" w:hAnsi="Times New Roman"/>
          <w:color w:val="000000"/>
          <w:sz w:val="24"/>
          <w:szCs w:val="24"/>
        </w:rPr>
        <w:t xml:space="preserve"> 30, of each year.  The Statement of Net Assets includes the governmental activities and business type activities of the governmental units in separate columns.  A total column representing the total entity wide activity of the unit is then presented.  Component unit activities are also shown on this Statement but these are not included in the total for the entity wide activities.  The Statement of Net Assets uses the economic resources measurement focus and the accrual basis of accounting.</w:t>
      </w:r>
    </w:p>
    <w:p w14:paraId="5DAFE42A" w14:textId="77777777" w:rsidR="00B14AEB" w:rsidRPr="00A010B8" w:rsidRDefault="00B14AEB" w:rsidP="00A527E7">
      <w:pPr>
        <w:numPr>
          <w:ilvl w:val="0"/>
          <w:numId w:val="4"/>
        </w:numPr>
        <w:spacing w:after="0" w:line="360" w:lineRule="auto"/>
        <w:jc w:val="both"/>
        <w:rPr>
          <w:rFonts w:ascii="Times New Roman" w:eastAsia="Times New Roman" w:hAnsi="Times New Roman"/>
          <w:b/>
          <w:bCs/>
          <w:color w:val="000000"/>
          <w:sz w:val="24"/>
          <w:szCs w:val="24"/>
        </w:rPr>
      </w:pPr>
      <w:r w:rsidRPr="00A010B8">
        <w:rPr>
          <w:rFonts w:ascii="Times New Roman" w:eastAsia="Times New Roman" w:hAnsi="Times New Roman"/>
          <w:b/>
          <w:bCs/>
          <w:color w:val="000000"/>
          <w:sz w:val="24"/>
          <w:szCs w:val="24"/>
        </w:rPr>
        <w:t>Statement of Activities</w:t>
      </w:r>
    </w:p>
    <w:p w14:paraId="52803CC2" w14:textId="1694333E" w:rsidR="00B14AEB" w:rsidRPr="00A010B8" w:rsidRDefault="00B14AEB" w:rsidP="00A527E7">
      <w:pPr>
        <w:spacing w:after="0" w:line="360" w:lineRule="auto"/>
        <w:jc w:val="both"/>
        <w:rPr>
          <w:rFonts w:ascii="Times New Roman" w:eastAsia="Times New Roman" w:hAnsi="Times New Roman"/>
          <w:color w:val="000000"/>
          <w:sz w:val="24"/>
          <w:szCs w:val="24"/>
        </w:rPr>
      </w:pPr>
      <w:r w:rsidRPr="00A010B8">
        <w:rPr>
          <w:rFonts w:ascii="Times New Roman" w:eastAsia="Times New Roman" w:hAnsi="Times New Roman"/>
          <w:color w:val="000000"/>
          <w:sz w:val="24"/>
          <w:szCs w:val="24"/>
        </w:rPr>
        <w:lastRenderedPageBreak/>
        <w:t>The Statement of Activities uses the economic resources measurement focus and accrual basis of accounting.  The statement provides an accounting of revenues, expenses and other activities that impact on the entity’s net assets.</w:t>
      </w:r>
    </w:p>
    <w:p w14:paraId="1CA7B5D8" w14:textId="56280737" w:rsidR="00B14AEB" w:rsidRPr="005C50B0" w:rsidRDefault="00B14AEB" w:rsidP="00A527E7">
      <w:pPr>
        <w:pStyle w:val="ListParagraph"/>
        <w:keepNext/>
        <w:numPr>
          <w:ilvl w:val="2"/>
          <w:numId w:val="14"/>
        </w:numPr>
        <w:spacing w:after="0" w:line="360" w:lineRule="auto"/>
        <w:jc w:val="both"/>
        <w:outlineLvl w:val="0"/>
        <w:rPr>
          <w:rFonts w:ascii="Times New Roman" w:eastAsia="Times New Roman" w:hAnsi="Times New Roman"/>
          <w:b/>
          <w:bCs/>
          <w:kern w:val="32"/>
          <w:sz w:val="24"/>
          <w:szCs w:val="24"/>
        </w:rPr>
      </w:pPr>
      <w:r w:rsidRPr="005C50B0">
        <w:rPr>
          <w:rFonts w:ascii="Times New Roman" w:eastAsia="Times New Roman" w:hAnsi="Times New Roman"/>
          <w:b/>
          <w:bCs/>
          <w:kern w:val="32"/>
          <w:sz w:val="24"/>
          <w:szCs w:val="24"/>
        </w:rPr>
        <w:t xml:space="preserve">Fund Financial Statements </w:t>
      </w:r>
    </w:p>
    <w:p w14:paraId="68F7F15D" w14:textId="77777777" w:rsidR="00B14AEB" w:rsidRPr="00A010B8" w:rsidRDefault="00B14AEB" w:rsidP="00A527E7">
      <w:pPr>
        <w:keepNext/>
        <w:numPr>
          <w:ilvl w:val="0"/>
          <w:numId w:val="8"/>
        </w:numPr>
        <w:spacing w:after="0" w:line="360" w:lineRule="auto"/>
        <w:jc w:val="both"/>
        <w:outlineLvl w:val="0"/>
        <w:rPr>
          <w:rFonts w:ascii="Times New Roman" w:eastAsia="Times New Roman" w:hAnsi="Times New Roman"/>
          <w:b/>
          <w:bCs/>
          <w:kern w:val="32"/>
          <w:sz w:val="24"/>
          <w:szCs w:val="24"/>
        </w:rPr>
      </w:pPr>
      <w:r w:rsidRPr="00A010B8">
        <w:rPr>
          <w:rFonts w:ascii="Times New Roman" w:eastAsia="Times New Roman" w:hAnsi="Times New Roman"/>
          <w:b/>
          <w:bCs/>
          <w:kern w:val="32"/>
          <w:sz w:val="24"/>
          <w:szCs w:val="24"/>
        </w:rPr>
        <w:t>Governmental Funds</w:t>
      </w:r>
    </w:p>
    <w:p w14:paraId="0AF36B15" w14:textId="77777777" w:rsidR="00B14AEB" w:rsidRPr="00A010B8" w:rsidRDefault="00B14AEB" w:rsidP="00A527E7">
      <w:pPr>
        <w:spacing w:after="0" w:line="360" w:lineRule="auto"/>
        <w:jc w:val="both"/>
        <w:rPr>
          <w:rFonts w:ascii="Times New Roman" w:eastAsia="Times New Roman" w:hAnsi="Times New Roman"/>
          <w:color w:val="000000"/>
          <w:sz w:val="24"/>
          <w:szCs w:val="24"/>
        </w:rPr>
      </w:pPr>
      <w:r w:rsidRPr="00A010B8">
        <w:rPr>
          <w:rFonts w:ascii="Times New Roman" w:eastAsia="Times New Roman" w:hAnsi="Times New Roman"/>
          <w:color w:val="000000"/>
          <w:sz w:val="24"/>
          <w:szCs w:val="24"/>
        </w:rPr>
        <w:t xml:space="preserve">The next set of basic financial statements use the current resources measurement focus and modified accrual basis of accounting.  The information on these statements is presented according to fund activity.  Each fund is evaluated to determine if it meets the criteria to be a major fund or aggregated with other funds and presented in the non- major fund category.  </w:t>
      </w:r>
    </w:p>
    <w:p w14:paraId="375FC67E" w14:textId="77777777" w:rsidR="00B14AEB" w:rsidRPr="00A010B8" w:rsidRDefault="00B14AEB" w:rsidP="00A527E7">
      <w:pPr>
        <w:numPr>
          <w:ilvl w:val="0"/>
          <w:numId w:val="5"/>
        </w:numPr>
        <w:spacing w:after="0" w:line="360" w:lineRule="auto"/>
        <w:jc w:val="both"/>
        <w:rPr>
          <w:rFonts w:ascii="Times New Roman" w:eastAsia="Times New Roman" w:hAnsi="Times New Roman"/>
          <w:b/>
          <w:color w:val="000000"/>
          <w:sz w:val="24"/>
          <w:szCs w:val="24"/>
        </w:rPr>
      </w:pPr>
      <w:r w:rsidRPr="00A010B8">
        <w:rPr>
          <w:rFonts w:ascii="Times New Roman" w:eastAsia="Times New Roman" w:hAnsi="Times New Roman"/>
          <w:b/>
          <w:color w:val="000000"/>
          <w:sz w:val="24"/>
          <w:szCs w:val="24"/>
        </w:rPr>
        <w:t xml:space="preserve">Balance Sheet </w:t>
      </w:r>
    </w:p>
    <w:p w14:paraId="12DC7415" w14:textId="4E7EA0CC" w:rsidR="00B14AEB" w:rsidRPr="00A010B8" w:rsidRDefault="00B14AEB" w:rsidP="00A527E7">
      <w:pPr>
        <w:spacing w:after="0" w:line="360" w:lineRule="auto"/>
        <w:jc w:val="both"/>
        <w:rPr>
          <w:rFonts w:ascii="Times New Roman" w:eastAsia="Times New Roman" w:hAnsi="Times New Roman"/>
          <w:color w:val="000000"/>
          <w:sz w:val="24"/>
          <w:szCs w:val="24"/>
        </w:rPr>
      </w:pPr>
      <w:r w:rsidRPr="00A010B8">
        <w:rPr>
          <w:rFonts w:ascii="Times New Roman" w:eastAsia="Times New Roman" w:hAnsi="Times New Roman"/>
          <w:color w:val="000000"/>
          <w:sz w:val="24"/>
          <w:szCs w:val="24"/>
        </w:rPr>
        <w:t>The balance sheet reports only current assets and current liabilities.  Each major fund is presented in a separate column with a separate column for non-major funds.  The difference between the assets and liabilities is the fund balance.  Fund balance is comprised of two components: reservations and designations.  Reservations represent legal obligations of the governmental unit.  Designations represent management’s decision to dedicate a portion of the fund balance for future use.  A designation is only an intent to spend; this money may be used for another purpose if necessary.</w:t>
      </w:r>
    </w:p>
    <w:p w14:paraId="2E5E1323" w14:textId="77777777" w:rsidR="00B14AEB" w:rsidRPr="00A010B8" w:rsidRDefault="00B14AEB" w:rsidP="00A527E7">
      <w:pPr>
        <w:numPr>
          <w:ilvl w:val="0"/>
          <w:numId w:val="5"/>
        </w:numPr>
        <w:spacing w:after="0" w:line="360" w:lineRule="auto"/>
        <w:jc w:val="both"/>
        <w:rPr>
          <w:rFonts w:ascii="Times New Roman" w:eastAsia="Times New Roman" w:hAnsi="Times New Roman"/>
          <w:b/>
          <w:color w:val="000000"/>
          <w:sz w:val="24"/>
          <w:szCs w:val="24"/>
        </w:rPr>
      </w:pPr>
      <w:r w:rsidRPr="00A010B8">
        <w:rPr>
          <w:rFonts w:ascii="Times New Roman" w:eastAsia="Times New Roman" w:hAnsi="Times New Roman"/>
          <w:b/>
          <w:color w:val="000000"/>
          <w:sz w:val="24"/>
          <w:szCs w:val="24"/>
        </w:rPr>
        <w:t xml:space="preserve">Statement of Revenues, Expenditures and Changes in Fund Balance  </w:t>
      </w:r>
    </w:p>
    <w:p w14:paraId="6A10E075" w14:textId="77777777" w:rsidR="00B14AEB" w:rsidRPr="00A010B8" w:rsidRDefault="00B14AEB" w:rsidP="00A527E7">
      <w:pPr>
        <w:spacing w:after="0" w:line="360" w:lineRule="auto"/>
        <w:jc w:val="both"/>
        <w:rPr>
          <w:rFonts w:ascii="Times New Roman" w:eastAsia="Times New Roman" w:hAnsi="Times New Roman"/>
          <w:color w:val="000000"/>
          <w:sz w:val="24"/>
          <w:szCs w:val="24"/>
        </w:rPr>
      </w:pPr>
      <w:r w:rsidRPr="00A010B8">
        <w:rPr>
          <w:rFonts w:ascii="Times New Roman" w:eastAsia="Times New Roman" w:hAnsi="Times New Roman"/>
          <w:color w:val="000000"/>
          <w:sz w:val="24"/>
          <w:szCs w:val="24"/>
        </w:rPr>
        <w:t>This is the operating statement of the governmental unit.  Each major fund is presented in a column with a separate column for aggregated non-major funds.  Any fund designated as major on the balance sheet must also be displayed as major on this statement.</w:t>
      </w:r>
    </w:p>
    <w:p w14:paraId="56A560BD" w14:textId="6AEB92B1" w:rsidR="00B14AEB" w:rsidRPr="00A010B8" w:rsidRDefault="00B14AEB" w:rsidP="00A527E7">
      <w:pPr>
        <w:spacing w:after="0" w:line="360" w:lineRule="auto"/>
        <w:jc w:val="both"/>
        <w:rPr>
          <w:rFonts w:ascii="Times New Roman" w:eastAsia="Times New Roman" w:hAnsi="Times New Roman"/>
          <w:color w:val="000000"/>
          <w:sz w:val="24"/>
          <w:szCs w:val="24"/>
        </w:rPr>
      </w:pPr>
      <w:r w:rsidRPr="00A010B8">
        <w:rPr>
          <w:rFonts w:ascii="Times New Roman" w:eastAsia="Times New Roman" w:hAnsi="Times New Roman"/>
          <w:color w:val="000000"/>
          <w:sz w:val="24"/>
          <w:szCs w:val="24"/>
        </w:rPr>
        <w:t>Revenues are listed first followed by expenditures.  A total line for Excess (deficiency) of revenues over expenditures must be included.  Other financing sources (uses) and special and extraordinary items are shown after this line.  The Net change in Fund balances is the difference between the Excess (deficiency) of Revenues over Expenditures and the Total Other Financing sources (uses) plus the Special and Extraordinary items.  This total is added to the beginning fund balance to arrive at an end of the year fund balance.  This total must equal the total ending fund balance on the balance sheet.</w:t>
      </w:r>
    </w:p>
    <w:p w14:paraId="217D253A" w14:textId="77777777" w:rsidR="00B14AEB" w:rsidRPr="00A010B8" w:rsidRDefault="00B14AEB" w:rsidP="00A527E7">
      <w:pPr>
        <w:numPr>
          <w:ilvl w:val="0"/>
          <w:numId w:val="5"/>
        </w:numPr>
        <w:spacing w:after="0" w:line="360" w:lineRule="auto"/>
        <w:jc w:val="both"/>
        <w:rPr>
          <w:rFonts w:ascii="Times New Roman" w:eastAsia="Times New Roman" w:hAnsi="Times New Roman"/>
          <w:b/>
          <w:color w:val="000000"/>
          <w:sz w:val="24"/>
          <w:szCs w:val="24"/>
        </w:rPr>
      </w:pPr>
      <w:r w:rsidRPr="00A010B8">
        <w:rPr>
          <w:rFonts w:ascii="Times New Roman" w:eastAsia="Times New Roman" w:hAnsi="Times New Roman"/>
          <w:b/>
          <w:color w:val="000000"/>
          <w:sz w:val="24"/>
          <w:szCs w:val="24"/>
        </w:rPr>
        <w:t xml:space="preserve">Reconciliation Statements  </w:t>
      </w:r>
    </w:p>
    <w:p w14:paraId="5909F17E" w14:textId="77777777" w:rsidR="00B14AEB" w:rsidRPr="00A010B8" w:rsidRDefault="00B14AEB" w:rsidP="00A527E7">
      <w:pPr>
        <w:spacing w:after="0" w:line="360" w:lineRule="auto"/>
        <w:jc w:val="both"/>
        <w:rPr>
          <w:rFonts w:ascii="Times New Roman" w:eastAsia="Times New Roman" w:hAnsi="Times New Roman"/>
          <w:color w:val="000000"/>
          <w:sz w:val="24"/>
          <w:szCs w:val="24"/>
        </w:rPr>
      </w:pPr>
      <w:r w:rsidRPr="00A010B8">
        <w:rPr>
          <w:rFonts w:ascii="Times New Roman" w:eastAsia="Times New Roman" w:hAnsi="Times New Roman"/>
          <w:color w:val="000000"/>
          <w:sz w:val="24"/>
          <w:szCs w:val="24"/>
        </w:rPr>
        <w:t xml:space="preserve">There are two required reconciliation statements.  These statements reconcile the information on the fund financial statements that are presented on a modified accrual basis to the entity wide </w:t>
      </w:r>
      <w:r w:rsidRPr="00A010B8">
        <w:rPr>
          <w:rFonts w:ascii="Times New Roman" w:eastAsia="Times New Roman" w:hAnsi="Times New Roman"/>
          <w:color w:val="000000"/>
          <w:sz w:val="24"/>
          <w:szCs w:val="24"/>
        </w:rPr>
        <w:lastRenderedPageBreak/>
        <w:t>statements presented on full accrual.  Some reconciling items include:  the impact of acquiring capital assets, long-term liability treatment and revenue recognition.</w:t>
      </w:r>
    </w:p>
    <w:p w14:paraId="6D825D4A" w14:textId="77777777" w:rsidR="00B14AEB" w:rsidRPr="00A010B8" w:rsidRDefault="00B14AEB" w:rsidP="00A527E7">
      <w:pPr>
        <w:keepNext/>
        <w:numPr>
          <w:ilvl w:val="0"/>
          <w:numId w:val="8"/>
        </w:numPr>
        <w:spacing w:after="0" w:line="360" w:lineRule="auto"/>
        <w:jc w:val="both"/>
        <w:outlineLvl w:val="0"/>
        <w:rPr>
          <w:rFonts w:ascii="Times New Roman" w:eastAsia="Times New Roman" w:hAnsi="Times New Roman"/>
          <w:b/>
          <w:bCs/>
          <w:kern w:val="32"/>
          <w:sz w:val="24"/>
          <w:szCs w:val="24"/>
        </w:rPr>
      </w:pPr>
      <w:r w:rsidRPr="00A010B8">
        <w:rPr>
          <w:rFonts w:ascii="Times New Roman" w:eastAsia="Times New Roman" w:hAnsi="Times New Roman"/>
          <w:b/>
          <w:bCs/>
          <w:kern w:val="32"/>
          <w:sz w:val="24"/>
          <w:szCs w:val="24"/>
        </w:rPr>
        <w:t>Proprietary funds</w:t>
      </w:r>
    </w:p>
    <w:p w14:paraId="3D41DD03" w14:textId="77777777" w:rsidR="00B14AEB" w:rsidRPr="00A010B8" w:rsidRDefault="00B14AEB" w:rsidP="00A527E7">
      <w:pPr>
        <w:numPr>
          <w:ilvl w:val="0"/>
          <w:numId w:val="6"/>
        </w:numPr>
        <w:spacing w:after="0" w:line="360" w:lineRule="auto"/>
        <w:jc w:val="both"/>
        <w:rPr>
          <w:rFonts w:ascii="Times New Roman" w:eastAsia="Times New Roman" w:hAnsi="Times New Roman"/>
          <w:b/>
          <w:color w:val="000000"/>
          <w:sz w:val="24"/>
          <w:szCs w:val="24"/>
        </w:rPr>
      </w:pPr>
      <w:r w:rsidRPr="00A010B8">
        <w:rPr>
          <w:rFonts w:ascii="Times New Roman" w:eastAsia="Times New Roman" w:hAnsi="Times New Roman"/>
          <w:b/>
          <w:color w:val="000000"/>
          <w:sz w:val="24"/>
          <w:szCs w:val="24"/>
        </w:rPr>
        <w:t>Statement of Net Assets</w:t>
      </w:r>
    </w:p>
    <w:p w14:paraId="22C8A31E" w14:textId="58A37D98" w:rsidR="00B14AEB" w:rsidRPr="00A010B8" w:rsidRDefault="00B14AEB" w:rsidP="00A527E7">
      <w:pPr>
        <w:spacing w:after="0" w:line="360" w:lineRule="auto"/>
        <w:jc w:val="both"/>
        <w:rPr>
          <w:rFonts w:ascii="Times New Roman" w:eastAsia="Times New Roman" w:hAnsi="Times New Roman"/>
          <w:color w:val="000000"/>
          <w:sz w:val="24"/>
          <w:szCs w:val="24"/>
        </w:rPr>
      </w:pPr>
      <w:r w:rsidRPr="00A010B8">
        <w:rPr>
          <w:rFonts w:ascii="Times New Roman" w:eastAsia="Times New Roman" w:hAnsi="Times New Roman"/>
          <w:color w:val="000000"/>
          <w:sz w:val="24"/>
          <w:szCs w:val="24"/>
        </w:rPr>
        <w:t xml:space="preserve"> This statement is prepared using the economic resources measurement</w:t>
      </w:r>
      <w:r w:rsidR="003007F7">
        <w:rPr>
          <w:rFonts w:ascii="Times New Roman" w:eastAsia="Times New Roman" w:hAnsi="Times New Roman"/>
          <w:color w:val="000000"/>
          <w:sz w:val="24"/>
          <w:szCs w:val="24"/>
        </w:rPr>
        <w:t xml:space="preserve"> focus</w:t>
      </w:r>
      <w:r w:rsidRPr="00A010B8">
        <w:rPr>
          <w:rFonts w:ascii="Times New Roman" w:eastAsia="Times New Roman" w:hAnsi="Times New Roman"/>
          <w:color w:val="000000"/>
          <w:sz w:val="24"/>
          <w:szCs w:val="24"/>
        </w:rPr>
        <w:t xml:space="preserve"> and the accrual basis of accounting.  Funds should be presented based on the major fund criteria with a separate column for non-major funds.   Internal Service funds are presented on this statement</w:t>
      </w:r>
      <w:r w:rsidR="007F6201">
        <w:rPr>
          <w:rFonts w:ascii="Times New Roman" w:eastAsia="Times New Roman" w:hAnsi="Times New Roman"/>
          <w:color w:val="000000"/>
          <w:sz w:val="24"/>
          <w:szCs w:val="24"/>
        </w:rPr>
        <w:t xml:space="preserve">. </w:t>
      </w:r>
      <w:r w:rsidRPr="00A010B8">
        <w:rPr>
          <w:rFonts w:ascii="Times New Roman" w:eastAsia="Times New Roman" w:hAnsi="Times New Roman"/>
          <w:color w:val="000000"/>
          <w:sz w:val="24"/>
          <w:szCs w:val="24"/>
        </w:rPr>
        <w:t xml:space="preserve"> however, they are not included in the major fund criteria and the information is not included in the total column for Proprietary funds.</w:t>
      </w:r>
    </w:p>
    <w:p w14:paraId="0EFDC780" w14:textId="6A676F4F" w:rsidR="00B14AEB" w:rsidRPr="00A010B8" w:rsidRDefault="00B14AEB" w:rsidP="00A527E7">
      <w:pPr>
        <w:spacing w:after="0" w:line="360" w:lineRule="auto"/>
        <w:jc w:val="both"/>
        <w:rPr>
          <w:rFonts w:ascii="Times New Roman" w:eastAsia="Times New Roman" w:hAnsi="Times New Roman"/>
          <w:color w:val="000000"/>
          <w:sz w:val="24"/>
          <w:szCs w:val="24"/>
        </w:rPr>
      </w:pPr>
      <w:r w:rsidRPr="00A010B8">
        <w:rPr>
          <w:rFonts w:ascii="Times New Roman" w:eastAsia="Times New Roman" w:hAnsi="Times New Roman"/>
          <w:color w:val="000000"/>
          <w:sz w:val="24"/>
          <w:szCs w:val="24"/>
        </w:rPr>
        <w:t>Assets and liabilities must be displayed as current and non-current.  The difference between total assets and total liabilities is the net assets of the fund.</w:t>
      </w:r>
    </w:p>
    <w:p w14:paraId="38DB3CF0" w14:textId="77777777" w:rsidR="00B14AEB" w:rsidRPr="00A010B8" w:rsidRDefault="00B14AEB" w:rsidP="00A527E7">
      <w:pPr>
        <w:numPr>
          <w:ilvl w:val="0"/>
          <w:numId w:val="6"/>
        </w:numPr>
        <w:spacing w:after="0" w:line="360" w:lineRule="auto"/>
        <w:jc w:val="both"/>
        <w:rPr>
          <w:rFonts w:ascii="Times New Roman" w:eastAsia="Times New Roman" w:hAnsi="Times New Roman"/>
          <w:color w:val="000000"/>
          <w:sz w:val="24"/>
          <w:szCs w:val="24"/>
        </w:rPr>
      </w:pPr>
      <w:r w:rsidRPr="00A010B8">
        <w:rPr>
          <w:rFonts w:ascii="Times New Roman" w:eastAsia="Times New Roman" w:hAnsi="Times New Roman"/>
          <w:b/>
          <w:color w:val="000000"/>
          <w:sz w:val="24"/>
          <w:szCs w:val="24"/>
        </w:rPr>
        <w:t>Statement of Revenues, Expenses and Changes in Fund Net Assets</w:t>
      </w:r>
    </w:p>
    <w:p w14:paraId="7B3B89DF" w14:textId="6609B8E6" w:rsidR="00B14AEB" w:rsidRPr="00A010B8" w:rsidRDefault="00B14AEB" w:rsidP="00A527E7">
      <w:pPr>
        <w:spacing w:after="0" w:line="360" w:lineRule="auto"/>
        <w:jc w:val="both"/>
        <w:rPr>
          <w:rFonts w:ascii="Times New Roman" w:eastAsia="Times New Roman" w:hAnsi="Times New Roman"/>
          <w:color w:val="000000"/>
          <w:sz w:val="24"/>
          <w:szCs w:val="24"/>
        </w:rPr>
      </w:pPr>
      <w:r w:rsidRPr="00A010B8">
        <w:rPr>
          <w:rFonts w:ascii="Times New Roman" w:eastAsia="Times New Roman" w:hAnsi="Times New Roman"/>
          <w:color w:val="000000"/>
          <w:sz w:val="24"/>
          <w:szCs w:val="24"/>
        </w:rPr>
        <w:t>This statement is the basic statement of activities for the proprietary funds and must utilize the same major fund categories as the statement of net assets.  The revenues and expenses must be distinguished between operating and non-operating.</w:t>
      </w:r>
    </w:p>
    <w:p w14:paraId="362527AC" w14:textId="77777777" w:rsidR="00B14AEB" w:rsidRPr="00A010B8" w:rsidRDefault="00B14AEB" w:rsidP="00A527E7">
      <w:pPr>
        <w:numPr>
          <w:ilvl w:val="0"/>
          <w:numId w:val="6"/>
        </w:numPr>
        <w:spacing w:after="0" w:line="360" w:lineRule="auto"/>
        <w:jc w:val="both"/>
        <w:rPr>
          <w:rFonts w:ascii="Times New Roman" w:eastAsia="Times New Roman" w:hAnsi="Times New Roman"/>
          <w:color w:val="000000"/>
          <w:sz w:val="24"/>
          <w:szCs w:val="24"/>
        </w:rPr>
      </w:pPr>
      <w:r w:rsidRPr="00A010B8">
        <w:rPr>
          <w:rFonts w:ascii="Times New Roman" w:eastAsia="Times New Roman" w:hAnsi="Times New Roman"/>
          <w:b/>
          <w:color w:val="000000"/>
          <w:sz w:val="24"/>
          <w:szCs w:val="24"/>
        </w:rPr>
        <w:t xml:space="preserve">Combined Statement of Cash Flows </w:t>
      </w:r>
    </w:p>
    <w:p w14:paraId="4A6FCE78" w14:textId="77777777" w:rsidR="00B14AEB" w:rsidRPr="00A010B8" w:rsidRDefault="00B14AEB" w:rsidP="00A527E7">
      <w:pPr>
        <w:spacing w:after="0" w:line="360" w:lineRule="auto"/>
        <w:jc w:val="both"/>
        <w:rPr>
          <w:rFonts w:ascii="Times New Roman" w:eastAsia="Times New Roman" w:hAnsi="Times New Roman"/>
          <w:color w:val="000000"/>
          <w:sz w:val="24"/>
          <w:szCs w:val="24"/>
        </w:rPr>
      </w:pPr>
      <w:r w:rsidRPr="00A010B8">
        <w:rPr>
          <w:rFonts w:ascii="Times New Roman" w:eastAsia="Times New Roman" w:hAnsi="Times New Roman"/>
          <w:color w:val="000000"/>
          <w:sz w:val="24"/>
          <w:szCs w:val="24"/>
        </w:rPr>
        <w:t>GASB Statement #9 requires that governmental enterprises prepare a statement of cash flows for each period for which results of operations are reported.  This statement is required for all governmental entities that use proprietary fund accounting.  Statement #9 requires that the cash flow statement classify cash receipts and payments according to whether they stem from operating, non-capital financing, capital and related financing or investing activities.</w:t>
      </w:r>
    </w:p>
    <w:p w14:paraId="3E50BB65" w14:textId="77777777" w:rsidR="00B14AEB" w:rsidRPr="00A010B8" w:rsidRDefault="00B14AEB" w:rsidP="00A527E7">
      <w:pPr>
        <w:spacing w:after="0" w:line="360" w:lineRule="auto"/>
        <w:jc w:val="both"/>
        <w:rPr>
          <w:rFonts w:ascii="Times New Roman" w:eastAsia="Times New Roman" w:hAnsi="Times New Roman"/>
          <w:color w:val="000000"/>
          <w:sz w:val="24"/>
          <w:szCs w:val="24"/>
        </w:rPr>
      </w:pPr>
      <w:r w:rsidRPr="00A010B8">
        <w:rPr>
          <w:rFonts w:ascii="Times New Roman" w:eastAsia="Times New Roman" w:hAnsi="Times New Roman"/>
          <w:color w:val="000000"/>
          <w:sz w:val="24"/>
          <w:szCs w:val="24"/>
        </w:rPr>
        <w:t>The combined statement of cash flows provides the user with information relevant to the cash receipts and cash disbursements of an entity during an accounting period.  The statement reports cash receipts, cash disbursements, and net change in cash resulting from operating, investing and financing activities of a governmental entity’s proprietary funds.  This statement is generally quite useful to the user who has limited knowledge regarding financial matters.  Most people, having experience with at least their own checkbook, can relate to issues concerning cash.</w:t>
      </w:r>
    </w:p>
    <w:p w14:paraId="3A31D773" w14:textId="77777777" w:rsidR="00B14AEB" w:rsidRPr="00A010B8" w:rsidRDefault="00B14AEB" w:rsidP="00A527E7">
      <w:pPr>
        <w:spacing w:after="0" w:line="360" w:lineRule="auto"/>
        <w:jc w:val="both"/>
        <w:rPr>
          <w:rFonts w:ascii="Times New Roman" w:eastAsia="Times New Roman" w:hAnsi="Times New Roman"/>
          <w:color w:val="000000"/>
          <w:sz w:val="24"/>
          <w:szCs w:val="24"/>
        </w:rPr>
      </w:pPr>
      <w:r w:rsidRPr="00A010B8">
        <w:rPr>
          <w:rFonts w:ascii="Times New Roman" w:eastAsia="Times New Roman" w:hAnsi="Times New Roman"/>
          <w:color w:val="000000"/>
          <w:sz w:val="24"/>
          <w:szCs w:val="24"/>
        </w:rPr>
        <w:t>When used in conjunction with the statements described above, the statement of cash flows should help clarify issues related to:</w:t>
      </w:r>
    </w:p>
    <w:p w14:paraId="252334BD" w14:textId="77777777" w:rsidR="00B14AEB" w:rsidRPr="00A010B8" w:rsidRDefault="00B14AEB" w:rsidP="00A527E7">
      <w:pPr>
        <w:numPr>
          <w:ilvl w:val="0"/>
          <w:numId w:val="9"/>
        </w:numPr>
        <w:spacing w:after="0" w:line="360" w:lineRule="auto"/>
        <w:jc w:val="both"/>
        <w:rPr>
          <w:rFonts w:ascii="Times New Roman" w:eastAsia="Times New Roman" w:hAnsi="Times New Roman"/>
          <w:color w:val="000000"/>
          <w:sz w:val="24"/>
          <w:szCs w:val="24"/>
        </w:rPr>
      </w:pPr>
      <w:r w:rsidRPr="00A010B8">
        <w:rPr>
          <w:rFonts w:ascii="Times New Roman" w:eastAsia="Times New Roman" w:hAnsi="Times New Roman"/>
          <w:color w:val="000000"/>
          <w:sz w:val="24"/>
          <w:szCs w:val="24"/>
        </w:rPr>
        <w:t>An entity’s ability to generate future net cash flows;</w:t>
      </w:r>
    </w:p>
    <w:p w14:paraId="52AB07F5" w14:textId="77777777" w:rsidR="00B14AEB" w:rsidRPr="00A010B8" w:rsidRDefault="00B14AEB" w:rsidP="00A527E7">
      <w:pPr>
        <w:numPr>
          <w:ilvl w:val="0"/>
          <w:numId w:val="9"/>
        </w:numPr>
        <w:spacing w:after="0" w:line="360" w:lineRule="auto"/>
        <w:jc w:val="both"/>
        <w:rPr>
          <w:rFonts w:ascii="Times New Roman" w:eastAsia="Times New Roman" w:hAnsi="Times New Roman"/>
          <w:color w:val="000000"/>
          <w:sz w:val="24"/>
          <w:szCs w:val="24"/>
        </w:rPr>
      </w:pPr>
      <w:r w:rsidRPr="00A010B8">
        <w:rPr>
          <w:rFonts w:ascii="Times New Roman" w:eastAsia="Times New Roman" w:hAnsi="Times New Roman"/>
          <w:color w:val="000000"/>
          <w:sz w:val="24"/>
          <w:szCs w:val="24"/>
        </w:rPr>
        <w:t>An entity’s ability to meet its obligations as they come due;</w:t>
      </w:r>
    </w:p>
    <w:p w14:paraId="065D1EEB" w14:textId="77777777" w:rsidR="00B14AEB" w:rsidRPr="00A010B8" w:rsidRDefault="00B14AEB" w:rsidP="00A527E7">
      <w:pPr>
        <w:numPr>
          <w:ilvl w:val="0"/>
          <w:numId w:val="9"/>
        </w:numPr>
        <w:spacing w:after="0" w:line="360" w:lineRule="auto"/>
        <w:jc w:val="both"/>
        <w:rPr>
          <w:rFonts w:ascii="Times New Roman" w:eastAsia="Times New Roman" w:hAnsi="Times New Roman"/>
          <w:color w:val="000000"/>
          <w:sz w:val="24"/>
          <w:szCs w:val="24"/>
        </w:rPr>
      </w:pPr>
      <w:r w:rsidRPr="00A010B8">
        <w:rPr>
          <w:rFonts w:ascii="Times New Roman" w:eastAsia="Times New Roman" w:hAnsi="Times New Roman"/>
          <w:color w:val="000000"/>
          <w:sz w:val="24"/>
          <w:szCs w:val="24"/>
        </w:rPr>
        <w:lastRenderedPageBreak/>
        <w:t>An entity’s needs for external financing;</w:t>
      </w:r>
    </w:p>
    <w:p w14:paraId="3D77D9D7" w14:textId="77777777" w:rsidR="00B14AEB" w:rsidRPr="00A010B8" w:rsidRDefault="00B14AEB" w:rsidP="00A527E7">
      <w:pPr>
        <w:numPr>
          <w:ilvl w:val="0"/>
          <w:numId w:val="9"/>
        </w:numPr>
        <w:spacing w:after="0" w:line="360" w:lineRule="auto"/>
        <w:jc w:val="both"/>
        <w:rPr>
          <w:rFonts w:ascii="Times New Roman" w:eastAsia="Times New Roman" w:hAnsi="Times New Roman"/>
          <w:color w:val="000000"/>
          <w:sz w:val="24"/>
          <w:szCs w:val="24"/>
        </w:rPr>
      </w:pPr>
      <w:r w:rsidRPr="00A010B8">
        <w:rPr>
          <w:rFonts w:ascii="Times New Roman" w:eastAsia="Times New Roman" w:hAnsi="Times New Roman"/>
          <w:color w:val="000000"/>
          <w:sz w:val="24"/>
          <w:szCs w:val="24"/>
        </w:rPr>
        <w:t>The reasons for differences between operating income and associated cash receipts and payments; and</w:t>
      </w:r>
    </w:p>
    <w:p w14:paraId="39ECD6FC" w14:textId="77777777" w:rsidR="00B14AEB" w:rsidRPr="00A010B8" w:rsidRDefault="00B14AEB" w:rsidP="00A527E7">
      <w:pPr>
        <w:numPr>
          <w:ilvl w:val="0"/>
          <w:numId w:val="9"/>
        </w:numPr>
        <w:spacing w:after="0" w:line="360" w:lineRule="auto"/>
        <w:jc w:val="both"/>
        <w:rPr>
          <w:rFonts w:ascii="Times New Roman" w:eastAsia="Times New Roman" w:hAnsi="Times New Roman"/>
          <w:color w:val="000000"/>
          <w:sz w:val="24"/>
          <w:szCs w:val="24"/>
        </w:rPr>
      </w:pPr>
      <w:r w:rsidRPr="00A010B8">
        <w:rPr>
          <w:rFonts w:ascii="Times New Roman" w:eastAsia="Times New Roman" w:hAnsi="Times New Roman"/>
          <w:color w:val="000000"/>
          <w:sz w:val="24"/>
          <w:szCs w:val="24"/>
        </w:rPr>
        <w:t>The effects on the entity’s financial position of its cash and non-cash investing, capital and financing transactions during the period.</w:t>
      </w:r>
    </w:p>
    <w:p w14:paraId="4E005F22" w14:textId="77777777" w:rsidR="00B14AEB" w:rsidRPr="00A010B8" w:rsidRDefault="00B14AEB" w:rsidP="00A527E7">
      <w:pPr>
        <w:spacing w:after="0" w:line="360" w:lineRule="auto"/>
        <w:jc w:val="both"/>
        <w:rPr>
          <w:rFonts w:ascii="Times New Roman" w:eastAsia="Times New Roman" w:hAnsi="Times New Roman"/>
          <w:color w:val="000000"/>
          <w:sz w:val="24"/>
          <w:szCs w:val="24"/>
        </w:rPr>
      </w:pPr>
      <w:r w:rsidRPr="00A010B8">
        <w:rPr>
          <w:rFonts w:ascii="Times New Roman" w:eastAsia="Times New Roman" w:hAnsi="Times New Roman"/>
          <w:color w:val="000000"/>
          <w:sz w:val="24"/>
          <w:szCs w:val="24"/>
        </w:rPr>
        <w:t>A statement of cash flows should explain the changes during the reporting period in cash and cash equivalents regardless of whether there are restrictions on their use.  The total amounts of cash and cash equivalents at the beginning and end of the period shown in the statement of cash flows should be easily traceable to similarly titled line items or subtotals shown on the Combined Balance Sheet as of those dates.  Cash equivalents are defined as short-term, highly liquid investments that are both:</w:t>
      </w:r>
    </w:p>
    <w:p w14:paraId="7F4E702B" w14:textId="77777777" w:rsidR="00B14AEB" w:rsidRPr="00A010B8" w:rsidRDefault="00B14AEB" w:rsidP="00A527E7">
      <w:pPr>
        <w:numPr>
          <w:ilvl w:val="0"/>
          <w:numId w:val="10"/>
        </w:numPr>
        <w:spacing w:after="0" w:line="360" w:lineRule="auto"/>
        <w:jc w:val="both"/>
        <w:rPr>
          <w:rFonts w:ascii="Times New Roman" w:eastAsia="Times New Roman" w:hAnsi="Times New Roman"/>
          <w:color w:val="000000"/>
          <w:sz w:val="24"/>
          <w:szCs w:val="24"/>
        </w:rPr>
      </w:pPr>
      <w:r w:rsidRPr="00A010B8">
        <w:rPr>
          <w:rFonts w:ascii="Times New Roman" w:eastAsia="Times New Roman" w:hAnsi="Times New Roman"/>
          <w:color w:val="000000"/>
          <w:sz w:val="24"/>
          <w:szCs w:val="24"/>
        </w:rPr>
        <w:t xml:space="preserve">Readily convertible to known amounts of cash; and </w:t>
      </w:r>
    </w:p>
    <w:p w14:paraId="7F321322" w14:textId="0CCEA712" w:rsidR="00B14AEB" w:rsidRPr="00A010B8" w:rsidRDefault="00101BC1" w:rsidP="00A527E7">
      <w:pPr>
        <w:numPr>
          <w:ilvl w:val="0"/>
          <w:numId w:val="10"/>
        </w:numPr>
        <w:spacing w:after="0" w:line="360" w:lineRule="auto"/>
        <w:jc w:val="both"/>
        <w:rPr>
          <w:rFonts w:ascii="Times New Roman" w:eastAsia="Times New Roman" w:hAnsi="Times New Roman"/>
          <w:color w:val="000000"/>
          <w:sz w:val="24"/>
          <w:szCs w:val="24"/>
        </w:rPr>
      </w:pPr>
      <w:r w:rsidRPr="00A010B8">
        <w:rPr>
          <w:rFonts w:ascii="Times New Roman" w:eastAsia="Times New Roman" w:hAnsi="Times New Roman"/>
          <w:color w:val="000000"/>
          <w:sz w:val="24"/>
          <w:szCs w:val="24"/>
        </w:rPr>
        <w:t>So,</w:t>
      </w:r>
      <w:r w:rsidR="00B14AEB" w:rsidRPr="00A010B8">
        <w:rPr>
          <w:rFonts w:ascii="Times New Roman" w:eastAsia="Times New Roman" w:hAnsi="Times New Roman"/>
          <w:color w:val="000000"/>
          <w:sz w:val="24"/>
          <w:szCs w:val="24"/>
        </w:rPr>
        <w:t xml:space="preserve"> near their maturity that they present an insignificant risk of changes in value because of change in interest rates. </w:t>
      </w:r>
    </w:p>
    <w:p w14:paraId="3F1506BF" w14:textId="77777777" w:rsidR="00B14AEB" w:rsidRPr="00A010B8" w:rsidRDefault="00B14AEB" w:rsidP="00A527E7">
      <w:pPr>
        <w:spacing w:after="0" w:line="360" w:lineRule="auto"/>
        <w:jc w:val="both"/>
        <w:rPr>
          <w:rFonts w:ascii="Times New Roman" w:eastAsia="Times New Roman" w:hAnsi="Times New Roman"/>
          <w:color w:val="000000"/>
          <w:sz w:val="24"/>
          <w:szCs w:val="24"/>
        </w:rPr>
      </w:pPr>
      <w:r w:rsidRPr="00A010B8">
        <w:rPr>
          <w:rFonts w:ascii="Times New Roman" w:eastAsia="Times New Roman" w:hAnsi="Times New Roman"/>
          <w:color w:val="000000"/>
          <w:sz w:val="24"/>
          <w:szCs w:val="24"/>
        </w:rPr>
        <w:t>Generally, only investments with original maturities of three months or less meet this definition.</w:t>
      </w:r>
    </w:p>
    <w:p w14:paraId="24B0AFEB" w14:textId="77777777" w:rsidR="00B14AEB" w:rsidRPr="00A010B8" w:rsidRDefault="00B14AEB" w:rsidP="00A527E7">
      <w:pPr>
        <w:spacing w:after="0" w:line="360" w:lineRule="auto"/>
        <w:jc w:val="both"/>
        <w:rPr>
          <w:rFonts w:ascii="Times New Roman" w:eastAsia="Times New Roman" w:hAnsi="Times New Roman"/>
          <w:color w:val="000000"/>
          <w:sz w:val="24"/>
          <w:szCs w:val="24"/>
        </w:rPr>
      </w:pPr>
      <w:r w:rsidRPr="00A010B8">
        <w:rPr>
          <w:rFonts w:ascii="Times New Roman" w:eastAsia="Times New Roman" w:hAnsi="Times New Roman"/>
          <w:color w:val="000000"/>
          <w:sz w:val="24"/>
          <w:szCs w:val="24"/>
        </w:rPr>
        <w:t xml:space="preserve">Examples of items commonly considered cash equivalents are Treasury bills, commercial paper, certificates of deposit, money market funds and cash management pools.  Cash purchases and sales of these types of investments generally are part of the entity’s cash management activities rather than part of its operating, capital, investment and financing activities, and details of those transactions should not be reported in a statement of cash flows.  Not all investments that qualify are required to be treated as cash equivalents.  Governmental enterprises should establish a policy concerning which short-term, highly liquid investments it will treat as cash equivalents.  The enterprise should then disclose its policy for determining which of those items are treated as cash equivalents.  Any change in that policy is a change in accounting principle and should be reported by restating financial statements for earlier years that are presented for comparative purposes.  GASB Statement #9 recognized two methods for the preparation of cash flows – the “indirect” method and the “direct” method; however, GASB Statement #34 rescinded the indirect method.  </w:t>
      </w:r>
    </w:p>
    <w:p w14:paraId="29599EBE" w14:textId="2302FF89" w:rsidR="00B14AEB" w:rsidRPr="001813F6" w:rsidRDefault="00B14AEB" w:rsidP="00A527E7">
      <w:pPr>
        <w:pStyle w:val="ListParagraph"/>
        <w:keepNext/>
        <w:numPr>
          <w:ilvl w:val="2"/>
          <w:numId w:val="14"/>
        </w:numPr>
        <w:spacing w:before="240" w:after="60" w:line="360" w:lineRule="auto"/>
        <w:jc w:val="both"/>
        <w:outlineLvl w:val="0"/>
        <w:rPr>
          <w:rFonts w:ascii="Times New Roman" w:eastAsia="Times New Roman" w:hAnsi="Times New Roman"/>
          <w:b/>
          <w:bCs/>
          <w:kern w:val="32"/>
          <w:sz w:val="24"/>
          <w:szCs w:val="24"/>
        </w:rPr>
      </w:pPr>
      <w:r w:rsidRPr="001813F6">
        <w:rPr>
          <w:rFonts w:ascii="Times New Roman" w:eastAsia="Times New Roman" w:hAnsi="Times New Roman"/>
          <w:b/>
          <w:bCs/>
          <w:kern w:val="32"/>
          <w:sz w:val="24"/>
          <w:szCs w:val="24"/>
        </w:rPr>
        <w:t xml:space="preserve"> Notes to Be Included with the Governmental Units Financial Reports</w:t>
      </w:r>
    </w:p>
    <w:p w14:paraId="359723CB" w14:textId="096D9DF5" w:rsidR="005F7C73" w:rsidRPr="005F7C73" w:rsidRDefault="00B14AEB" w:rsidP="00A527E7">
      <w:pPr>
        <w:spacing w:after="0" w:line="360" w:lineRule="auto"/>
        <w:jc w:val="both"/>
        <w:rPr>
          <w:rFonts w:ascii="Times New Roman" w:eastAsia="Times New Roman" w:hAnsi="Times New Roman"/>
          <w:color w:val="000000"/>
          <w:sz w:val="24"/>
          <w:szCs w:val="24"/>
        </w:rPr>
      </w:pPr>
      <w:r w:rsidRPr="00A010B8">
        <w:rPr>
          <w:rFonts w:ascii="Times New Roman" w:eastAsia="Times New Roman" w:hAnsi="Times New Roman"/>
          <w:color w:val="000000"/>
          <w:sz w:val="24"/>
          <w:szCs w:val="24"/>
        </w:rPr>
        <w:t xml:space="preserve">Notes are an integral part of a governmental entity’s external financial reporting and are the governmental unit management’s responsibility.  Notes are the means by which the entity </w:t>
      </w:r>
      <w:r w:rsidRPr="00A010B8">
        <w:rPr>
          <w:rFonts w:ascii="Times New Roman" w:eastAsia="Times New Roman" w:hAnsi="Times New Roman"/>
          <w:color w:val="000000"/>
          <w:sz w:val="24"/>
          <w:szCs w:val="24"/>
        </w:rPr>
        <w:lastRenderedPageBreak/>
        <w:t xml:space="preserve">amplifies or explains the information presented in the main body of the statements.  Information that pertains to specific financial statement items can be explained in qualitative terms, and supplementary data of a quantitative nature can be provided to expand the information in the financial statements.  Restrictions placed on the state and local governmental units by contractual or financial arrangements are also presented and explained in the notes.  Although notes are often written in language that is technical and difficult for the average user to understand, they provide important and meaningful information for the user of financial statements. </w:t>
      </w:r>
    </w:p>
    <w:bookmarkEnd w:id="0"/>
    <w:p w14:paraId="43AD23F8" w14:textId="604F14E1" w:rsidR="00C46ACA" w:rsidRPr="00A527E7" w:rsidRDefault="00A527E7" w:rsidP="00A527E7">
      <w:pPr>
        <w:pStyle w:val="ListParagraph"/>
        <w:numPr>
          <w:ilvl w:val="1"/>
          <w:numId w:val="14"/>
        </w:numPr>
        <w:spacing w:line="360" w:lineRule="auto"/>
        <w:rPr>
          <w:rFonts w:ascii="Times New Roman" w:hAnsi="Times New Roman"/>
          <w:b/>
          <w:sz w:val="24"/>
          <w:szCs w:val="24"/>
        </w:rPr>
      </w:pPr>
      <w:r w:rsidRPr="00A527E7">
        <w:rPr>
          <w:rFonts w:ascii="Times New Roman" w:hAnsi="Times New Roman"/>
          <w:b/>
          <w:sz w:val="24"/>
          <w:szCs w:val="24"/>
        </w:rPr>
        <w:t xml:space="preserve">Summary Statement </w:t>
      </w:r>
      <w:r>
        <w:rPr>
          <w:rFonts w:ascii="Times New Roman" w:hAnsi="Times New Roman"/>
          <w:b/>
          <w:sz w:val="24"/>
          <w:szCs w:val="24"/>
        </w:rPr>
        <w:t>o</w:t>
      </w:r>
      <w:r w:rsidRPr="00A527E7">
        <w:rPr>
          <w:rFonts w:ascii="Times New Roman" w:hAnsi="Times New Roman"/>
          <w:b/>
          <w:sz w:val="24"/>
          <w:szCs w:val="24"/>
        </w:rPr>
        <w:t xml:space="preserve">f Governmental Accounting </w:t>
      </w:r>
      <w:r>
        <w:rPr>
          <w:rFonts w:ascii="Times New Roman" w:hAnsi="Times New Roman"/>
          <w:b/>
          <w:sz w:val="24"/>
          <w:szCs w:val="24"/>
        </w:rPr>
        <w:t>a</w:t>
      </w:r>
      <w:r w:rsidRPr="00A527E7">
        <w:rPr>
          <w:rFonts w:ascii="Times New Roman" w:hAnsi="Times New Roman"/>
          <w:b/>
          <w:sz w:val="24"/>
          <w:szCs w:val="24"/>
        </w:rPr>
        <w:t>nd Financial Reporting Principles</w:t>
      </w:r>
    </w:p>
    <w:p w14:paraId="6449B888" w14:textId="77777777" w:rsidR="00C46ACA" w:rsidRPr="00C46ACA" w:rsidRDefault="00C46ACA" w:rsidP="00A527E7">
      <w:pPr>
        <w:spacing w:line="360" w:lineRule="auto"/>
        <w:jc w:val="both"/>
        <w:rPr>
          <w:rFonts w:ascii="Times New Roman" w:hAnsi="Times New Roman"/>
          <w:b/>
          <w:sz w:val="24"/>
          <w:szCs w:val="24"/>
        </w:rPr>
      </w:pPr>
      <w:r w:rsidRPr="00C46ACA">
        <w:rPr>
          <w:rFonts w:ascii="Times New Roman" w:hAnsi="Times New Roman"/>
          <w:sz w:val="24"/>
          <w:szCs w:val="24"/>
        </w:rPr>
        <w:t>Following is a summary statement of accounting and financial reporting principles for state and local governments, as modified by GASB Statement No. 34.</w:t>
      </w:r>
      <w:r w:rsidRPr="00C46ACA">
        <w:rPr>
          <w:rFonts w:ascii="Times New Roman" w:hAnsi="Times New Roman"/>
          <w:b/>
          <w:sz w:val="24"/>
          <w:szCs w:val="24"/>
          <w:vertAlign w:val="superscript"/>
        </w:rPr>
        <w:t xml:space="preserve"> </w:t>
      </w:r>
    </w:p>
    <w:p w14:paraId="7B3938A2" w14:textId="77777777" w:rsidR="00C46ACA" w:rsidRPr="00C46ACA" w:rsidRDefault="00C46ACA" w:rsidP="00A527E7">
      <w:pPr>
        <w:spacing w:line="360" w:lineRule="auto"/>
        <w:jc w:val="both"/>
        <w:rPr>
          <w:rFonts w:ascii="Times New Roman" w:hAnsi="Times New Roman"/>
          <w:b/>
          <w:sz w:val="24"/>
          <w:szCs w:val="24"/>
        </w:rPr>
      </w:pPr>
      <w:r w:rsidRPr="00C46ACA">
        <w:rPr>
          <w:rFonts w:ascii="Times New Roman" w:hAnsi="Times New Roman"/>
          <w:b/>
          <w:sz w:val="24"/>
          <w:szCs w:val="24"/>
        </w:rPr>
        <w:t>Principle 1: Accounting and Reporting Capabilities</w:t>
      </w:r>
    </w:p>
    <w:p w14:paraId="5D3E8906" w14:textId="77777777" w:rsidR="00C46ACA" w:rsidRPr="00C46ACA" w:rsidRDefault="00C46ACA" w:rsidP="00A527E7">
      <w:pPr>
        <w:spacing w:line="360" w:lineRule="auto"/>
        <w:jc w:val="both"/>
        <w:rPr>
          <w:rFonts w:ascii="Times New Roman" w:hAnsi="Times New Roman"/>
          <w:b/>
          <w:i/>
          <w:sz w:val="24"/>
          <w:szCs w:val="24"/>
        </w:rPr>
      </w:pPr>
      <w:r w:rsidRPr="00C46ACA">
        <w:rPr>
          <w:rFonts w:ascii="Times New Roman" w:hAnsi="Times New Roman"/>
          <w:sz w:val="24"/>
          <w:szCs w:val="24"/>
        </w:rPr>
        <w:t xml:space="preserve">A governmental accounting system must make it possible both: </w:t>
      </w:r>
      <w:r w:rsidRPr="00C46ACA">
        <w:rPr>
          <w:rFonts w:ascii="Times New Roman" w:hAnsi="Times New Roman"/>
          <w:b/>
          <w:i/>
          <w:sz w:val="24"/>
          <w:szCs w:val="24"/>
        </w:rPr>
        <w:t>(a) to present fairly and with full disclosure the funds and activities of the government in conformity with generally accepted accounting principles, and (b) to determine and demonstrate compliance with finance-related legal and contractual provisions.</w:t>
      </w:r>
    </w:p>
    <w:p w14:paraId="431B93DB" w14:textId="77777777" w:rsidR="00C46ACA" w:rsidRPr="00C46ACA" w:rsidRDefault="00C46ACA" w:rsidP="00A527E7">
      <w:pPr>
        <w:spacing w:line="360" w:lineRule="auto"/>
        <w:jc w:val="both"/>
        <w:rPr>
          <w:rFonts w:ascii="Times New Roman" w:hAnsi="Times New Roman"/>
          <w:sz w:val="24"/>
          <w:szCs w:val="24"/>
        </w:rPr>
      </w:pPr>
      <w:r w:rsidRPr="00C46ACA">
        <w:rPr>
          <w:rFonts w:ascii="Times New Roman" w:hAnsi="Times New Roman"/>
          <w:sz w:val="24"/>
          <w:szCs w:val="24"/>
        </w:rPr>
        <w:t xml:space="preserve">The above statement implies that a governmental accounting system must provide data both for reporting in conformity with GAAP and for controlling and reporting of finance-related legal compliance matters. Thus, governmental units are required to prepare </w:t>
      </w:r>
      <w:r w:rsidRPr="00C46ACA">
        <w:rPr>
          <w:rFonts w:ascii="Times New Roman" w:hAnsi="Times New Roman"/>
          <w:b/>
          <w:sz w:val="24"/>
          <w:szCs w:val="24"/>
        </w:rPr>
        <w:t xml:space="preserve">two sets of financial statements. </w:t>
      </w:r>
      <w:r w:rsidRPr="00C46ACA">
        <w:rPr>
          <w:rFonts w:ascii="Times New Roman" w:hAnsi="Times New Roman"/>
          <w:sz w:val="24"/>
          <w:szCs w:val="24"/>
        </w:rPr>
        <w:t>These are:</w:t>
      </w:r>
    </w:p>
    <w:p w14:paraId="140408E2" w14:textId="77777777" w:rsidR="00C46ACA" w:rsidRPr="00C46ACA" w:rsidRDefault="00C46ACA" w:rsidP="00A527E7">
      <w:pPr>
        <w:numPr>
          <w:ilvl w:val="0"/>
          <w:numId w:val="18"/>
        </w:numPr>
        <w:spacing w:line="360" w:lineRule="auto"/>
        <w:jc w:val="both"/>
        <w:rPr>
          <w:rFonts w:ascii="Times New Roman" w:hAnsi="Times New Roman"/>
          <w:sz w:val="24"/>
          <w:szCs w:val="24"/>
        </w:rPr>
      </w:pPr>
      <w:r w:rsidRPr="00C46ACA">
        <w:rPr>
          <w:rFonts w:ascii="Times New Roman" w:hAnsi="Times New Roman"/>
          <w:sz w:val="24"/>
          <w:szCs w:val="24"/>
        </w:rPr>
        <w:t xml:space="preserve">Financial reports in compliance with GAAP </w:t>
      </w:r>
      <w:r w:rsidRPr="00C46ACA">
        <w:rPr>
          <w:rFonts w:ascii="Times New Roman" w:hAnsi="Times New Roman"/>
          <w:b/>
          <w:sz w:val="24"/>
          <w:szCs w:val="24"/>
        </w:rPr>
        <w:t>(General purpose financial statements)</w:t>
      </w:r>
    </w:p>
    <w:p w14:paraId="79D59526" w14:textId="27A694B7" w:rsidR="00C46ACA" w:rsidRPr="00C46ACA" w:rsidRDefault="00C46ACA" w:rsidP="00A527E7">
      <w:pPr>
        <w:numPr>
          <w:ilvl w:val="0"/>
          <w:numId w:val="18"/>
        </w:numPr>
        <w:spacing w:line="360" w:lineRule="auto"/>
        <w:jc w:val="both"/>
        <w:rPr>
          <w:rFonts w:ascii="Times New Roman" w:hAnsi="Times New Roman"/>
          <w:sz w:val="24"/>
          <w:szCs w:val="24"/>
        </w:rPr>
      </w:pPr>
      <w:r w:rsidRPr="00C46ACA">
        <w:rPr>
          <w:rFonts w:ascii="Times New Roman" w:hAnsi="Times New Roman"/>
          <w:sz w:val="24"/>
          <w:szCs w:val="24"/>
        </w:rPr>
        <w:t xml:space="preserve">Financial reports in compliance with legal requirements. These sets of financial statements are considered as </w:t>
      </w:r>
      <w:r w:rsidRPr="00C46ACA">
        <w:rPr>
          <w:rFonts w:ascii="Times New Roman" w:hAnsi="Times New Roman"/>
          <w:b/>
          <w:sz w:val="24"/>
          <w:szCs w:val="24"/>
        </w:rPr>
        <w:t>“special reports” or “supplementary schedules”</w:t>
      </w:r>
      <w:r w:rsidRPr="00C46ACA">
        <w:rPr>
          <w:rFonts w:ascii="Times New Roman" w:hAnsi="Times New Roman"/>
          <w:sz w:val="24"/>
          <w:szCs w:val="24"/>
        </w:rPr>
        <w:t xml:space="preserve"> and are not the basic </w:t>
      </w:r>
      <w:r w:rsidR="00E311AB" w:rsidRPr="00C46ACA">
        <w:rPr>
          <w:rFonts w:ascii="Times New Roman" w:hAnsi="Times New Roman"/>
          <w:sz w:val="24"/>
          <w:szCs w:val="24"/>
        </w:rPr>
        <w:t>general-purpose</w:t>
      </w:r>
      <w:r w:rsidRPr="00C46ACA">
        <w:rPr>
          <w:rFonts w:ascii="Times New Roman" w:hAnsi="Times New Roman"/>
          <w:sz w:val="24"/>
          <w:szCs w:val="24"/>
        </w:rPr>
        <w:t xml:space="preserve"> financial statements.</w:t>
      </w:r>
    </w:p>
    <w:p w14:paraId="11C7C4D9" w14:textId="77777777" w:rsidR="00C46ACA" w:rsidRPr="00C46ACA" w:rsidRDefault="00C46ACA" w:rsidP="00A527E7">
      <w:pPr>
        <w:spacing w:line="360" w:lineRule="auto"/>
        <w:jc w:val="both"/>
        <w:rPr>
          <w:rFonts w:ascii="Times New Roman" w:hAnsi="Times New Roman"/>
          <w:b/>
          <w:sz w:val="24"/>
          <w:szCs w:val="24"/>
        </w:rPr>
      </w:pPr>
      <w:r w:rsidRPr="00C46ACA">
        <w:rPr>
          <w:rFonts w:ascii="Times New Roman" w:hAnsi="Times New Roman"/>
          <w:b/>
          <w:sz w:val="24"/>
          <w:szCs w:val="24"/>
        </w:rPr>
        <w:t>Principle 2: Fund Accounting System</w:t>
      </w:r>
    </w:p>
    <w:p w14:paraId="37D77DFE" w14:textId="77777777" w:rsidR="00C46ACA" w:rsidRPr="00C46ACA" w:rsidRDefault="00C46ACA" w:rsidP="00A527E7">
      <w:pPr>
        <w:spacing w:line="360" w:lineRule="auto"/>
        <w:jc w:val="both"/>
        <w:rPr>
          <w:rFonts w:ascii="Times New Roman" w:hAnsi="Times New Roman"/>
          <w:sz w:val="24"/>
          <w:szCs w:val="24"/>
        </w:rPr>
      </w:pPr>
      <w:r w:rsidRPr="00C46ACA">
        <w:rPr>
          <w:rFonts w:ascii="Times New Roman" w:hAnsi="Times New Roman"/>
          <w:sz w:val="24"/>
          <w:szCs w:val="24"/>
        </w:rPr>
        <w:t xml:space="preserve">Governmental accounting systems should be organized and operated on a fund basis. </w:t>
      </w:r>
    </w:p>
    <w:p w14:paraId="610945D9" w14:textId="77777777" w:rsidR="00C46ACA" w:rsidRPr="00C46ACA" w:rsidRDefault="00C46ACA" w:rsidP="00A527E7">
      <w:pPr>
        <w:spacing w:line="360" w:lineRule="auto"/>
        <w:jc w:val="both"/>
        <w:rPr>
          <w:rFonts w:ascii="Times New Roman" w:hAnsi="Times New Roman"/>
          <w:sz w:val="24"/>
          <w:szCs w:val="24"/>
        </w:rPr>
      </w:pPr>
      <w:r w:rsidRPr="00C46ACA">
        <w:rPr>
          <w:rFonts w:ascii="Times New Roman" w:hAnsi="Times New Roman"/>
          <w:sz w:val="24"/>
          <w:szCs w:val="24"/>
        </w:rPr>
        <w:t>A</w:t>
      </w:r>
      <w:r w:rsidRPr="00C46ACA">
        <w:rPr>
          <w:rFonts w:ascii="Times New Roman" w:hAnsi="Times New Roman"/>
          <w:b/>
          <w:i/>
          <w:sz w:val="24"/>
          <w:szCs w:val="24"/>
        </w:rPr>
        <w:t xml:space="preserve"> fund</w:t>
      </w:r>
      <w:r w:rsidRPr="00C46ACA">
        <w:rPr>
          <w:rFonts w:ascii="Times New Roman" w:hAnsi="Times New Roman"/>
          <w:sz w:val="24"/>
          <w:szCs w:val="24"/>
        </w:rPr>
        <w:t xml:space="preserve"> is formally defined as:</w:t>
      </w:r>
    </w:p>
    <w:p w14:paraId="3BC98819" w14:textId="77777777" w:rsidR="00C46ACA" w:rsidRPr="00C46ACA" w:rsidRDefault="00C46ACA" w:rsidP="00A527E7">
      <w:pPr>
        <w:spacing w:line="360" w:lineRule="auto"/>
        <w:jc w:val="both"/>
        <w:rPr>
          <w:rFonts w:ascii="Times New Roman" w:hAnsi="Times New Roman"/>
          <w:b/>
          <w:sz w:val="24"/>
          <w:szCs w:val="24"/>
          <w:vertAlign w:val="superscript"/>
        </w:rPr>
      </w:pPr>
      <w:r w:rsidRPr="00C46ACA">
        <w:rPr>
          <w:rFonts w:ascii="Times New Roman" w:hAnsi="Times New Roman"/>
          <w:sz w:val="24"/>
          <w:szCs w:val="24"/>
        </w:rPr>
        <w:lastRenderedPageBreak/>
        <w:t xml:space="preserve">      ... </w:t>
      </w:r>
      <w:r w:rsidRPr="00C46ACA">
        <w:rPr>
          <w:rFonts w:ascii="Times New Roman" w:hAnsi="Times New Roman"/>
          <w:i/>
          <w:sz w:val="24"/>
          <w:szCs w:val="24"/>
        </w:rPr>
        <w:t xml:space="preserve">A </w:t>
      </w:r>
      <w:r w:rsidRPr="00C46ACA">
        <w:rPr>
          <w:rFonts w:ascii="Times New Roman" w:hAnsi="Times New Roman"/>
          <w:b/>
          <w:i/>
          <w:sz w:val="24"/>
          <w:szCs w:val="24"/>
        </w:rPr>
        <w:t>fiscal and accounting entity</w:t>
      </w:r>
      <w:r w:rsidRPr="00C46ACA">
        <w:rPr>
          <w:rFonts w:ascii="Times New Roman" w:hAnsi="Times New Roman"/>
          <w:i/>
          <w:sz w:val="24"/>
          <w:szCs w:val="24"/>
        </w:rPr>
        <w:t xml:space="preserve"> with a self-balancing set of accounts recording cash and other financial resources, together with all related liabilities and residual equities or balances and changes therein, which are segregated for the purpose of carrying on specific activities or attaining certain objectives in accordance with special regulations, restrictions, or limitations.</w:t>
      </w:r>
    </w:p>
    <w:p w14:paraId="3D7700FF" w14:textId="77777777" w:rsidR="00C46ACA" w:rsidRPr="00C46ACA" w:rsidRDefault="00C46ACA" w:rsidP="00A527E7">
      <w:pPr>
        <w:spacing w:line="360" w:lineRule="auto"/>
        <w:jc w:val="both"/>
        <w:rPr>
          <w:rFonts w:ascii="Times New Roman" w:hAnsi="Times New Roman"/>
          <w:sz w:val="24"/>
          <w:szCs w:val="24"/>
        </w:rPr>
      </w:pPr>
      <w:r w:rsidRPr="00C46ACA">
        <w:rPr>
          <w:rFonts w:ascii="Times New Roman" w:hAnsi="Times New Roman"/>
          <w:sz w:val="24"/>
          <w:szCs w:val="24"/>
        </w:rPr>
        <w:t xml:space="preserve">This definition requires that </w:t>
      </w:r>
      <w:r w:rsidRPr="00C46ACA">
        <w:rPr>
          <w:rFonts w:ascii="Times New Roman" w:hAnsi="Times New Roman"/>
          <w:b/>
          <w:sz w:val="24"/>
          <w:szCs w:val="24"/>
        </w:rPr>
        <w:t>two conditions</w:t>
      </w:r>
      <w:r w:rsidRPr="00C46ACA">
        <w:rPr>
          <w:rFonts w:ascii="Times New Roman" w:hAnsi="Times New Roman"/>
          <w:sz w:val="24"/>
          <w:szCs w:val="24"/>
        </w:rPr>
        <w:t xml:space="preserve"> must be met for a fund, in a technical sense to exist:</w:t>
      </w:r>
    </w:p>
    <w:p w14:paraId="196E0F48" w14:textId="228FD43B" w:rsidR="00C46ACA" w:rsidRPr="00C46ACA" w:rsidRDefault="00C46ACA" w:rsidP="00A527E7">
      <w:pPr>
        <w:numPr>
          <w:ilvl w:val="0"/>
          <w:numId w:val="19"/>
        </w:numPr>
        <w:spacing w:line="360" w:lineRule="auto"/>
        <w:jc w:val="both"/>
        <w:rPr>
          <w:rFonts w:ascii="Times New Roman" w:hAnsi="Times New Roman"/>
          <w:sz w:val="24"/>
          <w:szCs w:val="24"/>
        </w:rPr>
      </w:pPr>
      <w:r w:rsidRPr="00C46ACA">
        <w:rPr>
          <w:rFonts w:ascii="Times New Roman" w:hAnsi="Times New Roman"/>
          <w:sz w:val="24"/>
          <w:szCs w:val="24"/>
        </w:rPr>
        <w:t xml:space="preserve">There must be a </w:t>
      </w:r>
      <w:r w:rsidRPr="00C46ACA">
        <w:rPr>
          <w:rFonts w:ascii="Times New Roman" w:hAnsi="Times New Roman"/>
          <w:b/>
          <w:sz w:val="24"/>
          <w:szCs w:val="24"/>
        </w:rPr>
        <w:t>fiscal entity</w:t>
      </w:r>
      <w:r w:rsidRPr="00C46ACA">
        <w:rPr>
          <w:rFonts w:ascii="Times New Roman" w:hAnsi="Times New Roman"/>
          <w:sz w:val="24"/>
          <w:szCs w:val="24"/>
        </w:rPr>
        <w:sym w:font="Symbol" w:char="F0BE"/>
      </w:r>
      <w:r w:rsidRPr="00C46ACA">
        <w:rPr>
          <w:rFonts w:ascii="Times New Roman" w:hAnsi="Times New Roman"/>
          <w:sz w:val="24"/>
          <w:szCs w:val="24"/>
        </w:rPr>
        <w:t>assets set aside for a specific purpose, and</w:t>
      </w:r>
    </w:p>
    <w:p w14:paraId="2E4CEC10" w14:textId="77777777" w:rsidR="00C46ACA" w:rsidRPr="00C46ACA" w:rsidRDefault="00C46ACA" w:rsidP="00A527E7">
      <w:pPr>
        <w:numPr>
          <w:ilvl w:val="0"/>
          <w:numId w:val="19"/>
        </w:numPr>
        <w:spacing w:line="360" w:lineRule="auto"/>
        <w:jc w:val="both"/>
        <w:rPr>
          <w:rFonts w:ascii="Times New Roman" w:hAnsi="Times New Roman"/>
          <w:sz w:val="24"/>
          <w:szCs w:val="24"/>
        </w:rPr>
      </w:pPr>
      <w:r w:rsidRPr="00C46ACA">
        <w:rPr>
          <w:rFonts w:ascii="Times New Roman" w:hAnsi="Times New Roman"/>
          <w:sz w:val="24"/>
          <w:szCs w:val="24"/>
        </w:rPr>
        <w:t xml:space="preserve">There must be a </w:t>
      </w:r>
      <w:r w:rsidRPr="00C46ACA">
        <w:rPr>
          <w:rFonts w:ascii="Times New Roman" w:hAnsi="Times New Roman"/>
          <w:b/>
          <w:sz w:val="24"/>
          <w:szCs w:val="24"/>
        </w:rPr>
        <w:t>double entry accounting entity</w:t>
      </w:r>
      <w:r w:rsidRPr="00C46ACA">
        <w:rPr>
          <w:rFonts w:ascii="Times New Roman" w:hAnsi="Times New Roman"/>
          <w:sz w:val="24"/>
          <w:szCs w:val="24"/>
        </w:rPr>
        <w:sym w:font="Symbol" w:char="F0BE"/>
      </w:r>
      <w:r w:rsidRPr="00C46ACA">
        <w:rPr>
          <w:rFonts w:ascii="Times New Roman" w:hAnsi="Times New Roman"/>
          <w:sz w:val="24"/>
          <w:szCs w:val="24"/>
        </w:rPr>
        <w:t>created to account for the fiscal entity.</w:t>
      </w:r>
    </w:p>
    <w:p w14:paraId="5808F069" w14:textId="77777777" w:rsidR="00C46ACA" w:rsidRPr="00C46ACA" w:rsidRDefault="00C46ACA" w:rsidP="00A527E7">
      <w:pPr>
        <w:spacing w:line="360" w:lineRule="auto"/>
        <w:jc w:val="both"/>
        <w:rPr>
          <w:rFonts w:ascii="Times New Roman" w:hAnsi="Times New Roman"/>
          <w:sz w:val="24"/>
          <w:szCs w:val="24"/>
        </w:rPr>
      </w:pPr>
      <w:r w:rsidRPr="00C46ACA">
        <w:rPr>
          <w:rFonts w:ascii="Times New Roman" w:hAnsi="Times New Roman"/>
          <w:sz w:val="24"/>
          <w:szCs w:val="24"/>
        </w:rPr>
        <w:t xml:space="preserve">In broader terms a single fund accounting entity is somewhat like a business accounting entity. Each </w:t>
      </w:r>
      <w:r w:rsidRPr="00C46ACA">
        <w:rPr>
          <w:rFonts w:ascii="Times New Roman" w:hAnsi="Times New Roman"/>
          <w:b/>
          <w:sz w:val="24"/>
          <w:szCs w:val="24"/>
        </w:rPr>
        <w:t>business accounting entity</w:t>
      </w:r>
      <w:r w:rsidRPr="00C46ACA">
        <w:rPr>
          <w:rFonts w:ascii="Times New Roman" w:hAnsi="Times New Roman"/>
          <w:sz w:val="24"/>
          <w:szCs w:val="24"/>
        </w:rPr>
        <w:t xml:space="preserve"> has a self-balancing set of accounts</w:t>
      </w:r>
      <w:r w:rsidRPr="00C46ACA">
        <w:rPr>
          <w:rFonts w:ascii="Times New Roman" w:hAnsi="Times New Roman"/>
          <w:sz w:val="24"/>
          <w:szCs w:val="24"/>
        </w:rPr>
        <w:sym w:font="Symbol" w:char="F0BE"/>
      </w:r>
      <w:r w:rsidRPr="00C46ACA">
        <w:rPr>
          <w:rFonts w:ascii="Times New Roman" w:hAnsi="Times New Roman"/>
          <w:sz w:val="24"/>
          <w:szCs w:val="24"/>
        </w:rPr>
        <w:t xml:space="preserve">sufficient to capture all the reported attributes for the whole business and all its transaction. Likewise, </w:t>
      </w:r>
      <w:r w:rsidRPr="00C46ACA">
        <w:rPr>
          <w:rFonts w:ascii="Times New Roman" w:hAnsi="Times New Roman"/>
          <w:b/>
          <w:sz w:val="24"/>
          <w:szCs w:val="24"/>
        </w:rPr>
        <w:t>each fund of a government</w:t>
      </w:r>
      <w:r w:rsidRPr="00C46ACA">
        <w:rPr>
          <w:rFonts w:ascii="Times New Roman" w:hAnsi="Times New Roman"/>
          <w:sz w:val="24"/>
          <w:szCs w:val="24"/>
        </w:rPr>
        <w:t xml:space="preserve"> has a self-balancing set of accounts sufficient to capture all the reported attributes</w:t>
      </w:r>
      <w:r w:rsidRPr="00C46ACA">
        <w:rPr>
          <w:rFonts w:ascii="Times New Roman" w:hAnsi="Times New Roman"/>
          <w:sz w:val="24"/>
          <w:szCs w:val="24"/>
        </w:rPr>
        <w:sym w:font="Symbol" w:char="F0BE"/>
      </w:r>
      <w:r w:rsidRPr="00C46ACA">
        <w:rPr>
          <w:rFonts w:ascii="Times New Roman" w:hAnsi="Times New Roman"/>
          <w:sz w:val="24"/>
          <w:szCs w:val="24"/>
        </w:rPr>
        <w:t>for a government fund of this type</w:t>
      </w:r>
      <w:r w:rsidRPr="00C46ACA">
        <w:rPr>
          <w:rFonts w:ascii="Times New Roman" w:hAnsi="Times New Roman"/>
          <w:sz w:val="24"/>
          <w:szCs w:val="24"/>
        </w:rPr>
        <w:sym w:font="Symbol" w:char="F0BE"/>
      </w:r>
      <w:r w:rsidRPr="00C46ACA">
        <w:rPr>
          <w:rFonts w:ascii="Times New Roman" w:hAnsi="Times New Roman"/>
          <w:sz w:val="24"/>
          <w:szCs w:val="24"/>
        </w:rPr>
        <w:t xml:space="preserve">of the portion of a government`s activities and resources that is accounted for in each particular fund. A key difference is that one accounting entity is used to account for all the activities and resources of a business, whereas each fund accounting entity is used to account for only a certain subset of a government`s activities and resources. </w:t>
      </w:r>
    </w:p>
    <w:p w14:paraId="7E036264" w14:textId="3CA3EAED" w:rsidR="00C46ACA" w:rsidRPr="00C46ACA" w:rsidRDefault="00C46ACA" w:rsidP="00A527E7">
      <w:pPr>
        <w:spacing w:line="360" w:lineRule="auto"/>
        <w:jc w:val="both"/>
        <w:rPr>
          <w:rFonts w:ascii="Times New Roman" w:hAnsi="Times New Roman"/>
          <w:sz w:val="24"/>
          <w:szCs w:val="24"/>
        </w:rPr>
      </w:pPr>
      <w:r w:rsidRPr="00C46ACA">
        <w:rPr>
          <w:rFonts w:ascii="Times New Roman" w:hAnsi="Times New Roman"/>
          <w:sz w:val="24"/>
          <w:szCs w:val="24"/>
        </w:rPr>
        <w:t xml:space="preserve">Likewise, each business accounting entity has its own journals, its own ledger, its own trial balance, and its own financial statements. Similarly, for </w:t>
      </w:r>
      <w:r w:rsidRPr="00C46ACA">
        <w:rPr>
          <w:rFonts w:ascii="Times New Roman" w:hAnsi="Times New Roman"/>
          <w:b/>
          <w:sz w:val="24"/>
          <w:szCs w:val="24"/>
        </w:rPr>
        <w:t>each fund of a government</w:t>
      </w:r>
      <w:r w:rsidRPr="00C46ACA">
        <w:rPr>
          <w:rFonts w:ascii="Times New Roman" w:hAnsi="Times New Roman"/>
          <w:sz w:val="24"/>
          <w:szCs w:val="24"/>
        </w:rPr>
        <w:t xml:space="preserve"> there are separate journals and a separate ledger(s) and trial balance; and separate financial statements are prepared and presented. </w:t>
      </w:r>
    </w:p>
    <w:p w14:paraId="62E29F72" w14:textId="77777777" w:rsidR="00C46ACA" w:rsidRPr="00C46ACA" w:rsidRDefault="00C46ACA" w:rsidP="00A527E7">
      <w:pPr>
        <w:spacing w:line="360" w:lineRule="auto"/>
        <w:jc w:val="both"/>
        <w:rPr>
          <w:rFonts w:ascii="Times New Roman" w:hAnsi="Times New Roman"/>
          <w:b/>
          <w:sz w:val="24"/>
          <w:szCs w:val="24"/>
        </w:rPr>
      </w:pPr>
      <w:r w:rsidRPr="00C46ACA">
        <w:rPr>
          <w:rFonts w:ascii="Times New Roman" w:hAnsi="Times New Roman"/>
          <w:b/>
          <w:sz w:val="24"/>
          <w:szCs w:val="24"/>
        </w:rPr>
        <w:t>Principle 3: Types of Funds</w:t>
      </w:r>
    </w:p>
    <w:p w14:paraId="2B0BC1D7" w14:textId="77777777" w:rsidR="00C46ACA" w:rsidRPr="00C46ACA" w:rsidRDefault="00C46ACA" w:rsidP="00A527E7">
      <w:pPr>
        <w:spacing w:line="360" w:lineRule="auto"/>
        <w:jc w:val="both"/>
        <w:rPr>
          <w:rFonts w:ascii="Times New Roman" w:hAnsi="Times New Roman"/>
          <w:bCs/>
          <w:sz w:val="24"/>
          <w:szCs w:val="24"/>
        </w:rPr>
      </w:pPr>
      <w:r w:rsidRPr="00C46ACA">
        <w:rPr>
          <w:rFonts w:ascii="Times New Roman" w:hAnsi="Times New Roman"/>
          <w:bCs/>
          <w:sz w:val="24"/>
          <w:szCs w:val="24"/>
        </w:rPr>
        <w:t xml:space="preserve">Three categories of activities in which governments engage were described early in this chapter: governmental, business-type, and fiduciary. There are </w:t>
      </w:r>
      <w:r w:rsidRPr="00C46ACA">
        <w:rPr>
          <w:rFonts w:ascii="Times New Roman" w:hAnsi="Times New Roman"/>
          <w:b/>
          <w:bCs/>
          <w:sz w:val="24"/>
          <w:szCs w:val="24"/>
        </w:rPr>
        <w:t>three closely related categories of funds:</w:t>
      </w:r>
      <w:r w:rsidRPr="00C46ACA">
        <w:rPr>
          <w:rFonts w:ascii="Times New Roman" w:hAnsi="Times New Roman"/>
          <w:bCs/>
          <w:sz w:val="24"/>
          <w:szCs w:val="24"/>
        </w:rPr>
        <w:t xml:space="preserve"> governmental, proprietary, and fiduciary. Except for the fact that most internal service funds are treated as part of governmental activities rather than as part of business-type activities for purposes of government-wide financial reporting, the activity and fund categories are the same. </w:t>
      </w:r>
    </w:p>
    <w:p w14:paraId="7D181E62" w14:textId="22E639F6" w:rsidR="00C46ACA" w:rsidRPr="003B5949" w:rsidRDefault="00C46ACA" w:rsidP="00A527E7">
      <w:pPr>
        <w:pStyle w:val="ListParagraph"/>
        <w:numPr>
          <w:ilvl w:val="0"/>
          <w:numId w:val="20"/>
        </w:numPr>
        <w:spacing w:line="360" w:lineRule="auto"/>
        <w:jc w:val="both"/>
        <w:rPr>
          <w:rFonts w:ascii="Times New Roman" w:hAnsi="Times New Roman"/>
          <w:b/>
          <w:sz w:val="24"/>
          <w:szCs w:val="24"/>
        </w:rPr>
      </w:pPr>
      <w:r w:rsidRPr="003B5949">
        <w:rPr>
          <w:rFonts w:ascii="Times New Roman" w:hAnsi="Times New Roman"/>
          <w:b/>
          <w:sz w:val="24"/>
          <w:szCs w:val="24"/>
        </w:rPr>
        <w:t>Governmental Funds</w:t>
      </w:r>
    </w:p>
    <w:p w14:paraId="2152882B" w14:textId="77777777" w:rsidR="00C46ACA" w:rsidRPr="00C46ACA" w:rsidRDefault="00C46ACA" w:rsidP="00A527E7">
      <w:pPr>
        <w:spacing w:line="360" w:lineRule="auto"/>
        <w:jc w:val="both"/>
        <w:rPr>
          <w:rFonts w:ascii="Times New Roman" w:hAnsi="Times New Roman"/>
          <w:sz w:val="24"/>
          <w:szCs w:val="24"/>
        </w:rPr>
      </w:pPr>
      <w:r w:rsidRPr="00C46ACA">
        <w:rPr>
          <w:rFonts w:ascii="Times New Roman" w:hAnsi="Times New Roman"/>
          <w:b/>
          <w:sz w:val="24"/>
          <w:szCs w:val="24"/>
        </w:rPr>
        <w:lastRenderedPageBreak/>
        <w:t>Governmental funds</w:t>
      </w:r>
      <w:r w:rsidRPr="00C46ACA">
        <w:rPr>
          <w:rFonts w:ascii="Times New Roman" w:hAnsi="Times New Roman"/>
          <w:b/>
          <w:sz w:val="24"/>
          <w:szCs w:val="24"/>
        </w:rPr>
        <w:sym w:font="Symbol" w:char="F0BE"/>
      </w:r>
      <w:r w:rsidRPr="00C46ACA">
        <w:rPr>
          <w:rFonts w:ascii="Times New Roman" w:hAnsi="Times New Roman"/>
          <w:sz w:val="24"/>
          <w:szCs w:val="24"/>
        </w:rPr>
        <w:t>are used to account for activities of a government that are carried out primarily to provide services to citizens and that are financed primarily through taxes.</w:t>
      </w:r>
    </w:p>
    <w:p w14:paraId="763EA91E" w14:textId="77777777" w:rsidR="00C46ACA" w:rsidRPr="00C46ACA" w:rsidRDefault="00C46ACA" w:rsidP="00A527E7">
      <w:pPr>
        <w:spacing w:line="360" w:lineRule="auto"/>
        <w:jc w:val="both"/>
        <w:rPr>
          <w:rFonts w:ascii="Times New Roman" w:hAnsi="Times New Roman"/>
          <w:sz w:val="24"/>
          <w:szCs w:val="24"/>
        </w:rPr>
      </w:pPr>
      <w:r w:rsidRPr="00C46ACA">
        <w:rPr>
          <w:rFonts w:ascii="Times New Roman" w:hAnsi="Times New Roman"/>
          <w:sz w:val="24"/>
          <w:szCs w:val="24"/>
        </w:rPr>
        <w:t xml:space="preserve">The </w:t>
      </w:r>
      <w:r w:rsidRPr="00C46ACA">
        <w:rPr>
          <w:rFonts w:ascii="Times New Roman" w:hAnsi="Times New Roman"/>
          <w:b/>
          <w:sz w:val="24"/>
          <w:szCs w:val="24"/>
        </w:rPr>
        <w:t>governmental funds</w:t>
      </w:r>
      <w:r w:rsidRPr="00C46ACA">
        <w:rPr>
          <w:rFonts w:ascii="Times New Roman" w:hAnsi="Times New Roman"/>
          <w:sz w:val="24"/>
          <w:szCs w:val="24"/>
        </w:rPr>
        <w:t xml:space="preserve"> category contains five types of funds: </w:t>
      </w:r>
      <w:proofErr w:type="gramStart"/>
      <w:r w:rsidRPr="00C46ACA">
        <w:rPr>
          <w:rFonts w:ascii="Times New Roman" w:hAnsi="Times New Roman"/>
          <w:sz w:val="24"/>
          <w:szCs w:val="24"/>
        </w:rPr>
        <w:t>the</w:t>
      </w:r>
      <w:proofErr w:type="gramEnd"/>
      <w:r w:rsidRPr="00C46ACA">
        <w:rPr>
          <w:rFonts w:ascii="Times New Roman" w:hAnsi="Times New Roman"/>
          <w:sz w:val="24"/>
          <w:szCs w:val="24"/>
        </w:rPr>
        <w:t xml:space="preserve"> General Fund, special revenue funds, debt service funds, capital projects funds, permanent funds.</w:t>
      </w:r>
    </w:p>
    <w:p w14:paraId="5CEAD962" w14:textId="77777777" w:rsidR="00C46ACA" w:rsidRPr="00C46ACA" w:rsidRDefault="00C46ACA" w:rsidP="00A527E7">
      <w:pPr>
        <w:numPr>
          <w:ilvl w:val="0"/>
          <w:numId w:val="17"/>
        </w:numPr>
        <w:spacing w:line="360" w:lineRule="auto"/>
        <w:jc w:val="both"/>
        <w:rPr>
          <w:rFonts w:ascii="Times New Roman" w:hAnsi="Times New Roman"/>
          <w:sz w:val="24"/>
          <w:szCs w:val="24"/>
        </w:rPr>
      </w:pPr>
      <w:r w:rsidRPr="00C46ACA">
        <w:rPr>
          <w:rFonts w:ascii="Times New Roman" w:hAnsi="Times New Roman"/>
          <w:b/>
          <w:sz w:val="24"/>
          <w:szCs w:val="24"/>
        </w:rPr>
        <w:t xml:space="preserve"> The General Fund</w:t>
      </w:r>
      <w:r w:rsidRPr="00C46ACA">
        <w:rPr>
          <w:rFonts w:ascii="Times New Roman" w:hAnsi="Times New Roman"/>
          <w:sz w:val="24"/>
          <w:szCs w:val="24"/>
        </w:rPr>
        <w:t xml:space="preserve"> </w:t>
      </w:r>
      <w:r w:rsidRPr="00C46ACA">
        <w:rPr>
          <w:rFonts w:ascii="Times New Roman" w:hAnsi="Times New Roman"/>
          <w:sz w:val="24"/>
          <w:szCs w:val="24"/>
        </w:rPr>
        <w:sym w:font="Symbol" w:char="F0BE"/>
      </w:r>
      <w:r w:rsidRPr="00C46ACA">
        <w:rPr>
          <w:rFonts w:ascii="Times New Roman" w:hAnsi="Times New Roman"/>
          <w:sz w:val="24"/>
          <w:szCs w:val="24"/>
        </w:rPr>
        <w:t xml:space="preserve">to account for all financial resources except those required to be accounted for in another fund. Every state and local government has </w:t>
      </w:r>
      <w:r w:rsidRPr="00C46ACA">
        <w:rPr>
          <w:rFonts w:ascii="Times New Roman" w:hAnsi="Times New Roman"/>
          <w:b/>
          <w:sz w:val="24"/>
          <w:szCs w:val="24"/>
        </w:rPr>
        <w:t>one and only one General Fund,</w:t>
      </w:r>
      <w:r w:rsidRPr="00C46ACA">
        <w:rPr>
          <w:rFonts w:ascii="Times New Roman" w:hAnsi="Times New Roman"/>
          <w:sz w:val="24"/>
          <w:szCs w:val="24"/>
        </w:rPr>
        <w:t xml:space="preserve"> although it may be called by a different name such as </w:t>
      </w:r>
      <w:r w:rsidRPr="00C46ACA">
        <w:rPr>
          <w:rFonts w:ascii="Times New Roman" w:hAnsi="Times New Roman"/>
          <w:b/>
          <w:sz w:val="24"/>
          <w:szCs w:val="24"/>
        </w:rPr>
        <w:t>general revenue fund</w:t>
      </w:r>
      <w:r w:rsidRPr="00C46ACA">
        <w:rPr>
          <w:rFonts w:ascii="Times New Roman" w:hAnsi="Times New Roman"/>
          <w:sz w:val="24"/>
          <w:szCs w:val="24"/>
        </w:rPr>
        <w:t xml:space="preserve">, </w:t>
      </w:r>
      <w:r w:rsidRPr="00C46ACA">
        <w:rPr>
          <w:rFonts w:ascii="Times New Roman" w:hAnsi="Times New Roman"/>
          <w:b/>
          <w:sz w:val="24"/>
          <w:szCs w:val="24"/>
        </w:rPr>
        <w:t>general operating fund, or current fund.</w:t>
      </w:r>
      <w:r w:rsidRPr="00C46ACA">
        <w:rPr>
          <w:rFonts w:ascii="Times New Roman" w:hAnsi="Times New Roman"/>
          <w:sz w:val="24"/>
          <w:szCs w:val="24"/>
        </w:rPr>
        <w:t xml:space="preserve"> Other governmental funds will be created as needed. Most departmental operating activities, such as the city manager’s office, finance, personnel, and data processing, are typically accounted for in the General Fund. Unless a financial resource required to be accounted for in a different fund type, it is usually accounted for in the General Fund.</w:t>
      </w:r>
    </w:p>
    <w:p w14:paraId="38A27D9D" w14:textId="77777777" w:rsidR="00C46ACA" w:rsidRPr="00C46ACA" w:rsidRDefault="00C46ACA" w:rsidP="00A527E7">
      <w:pPr>
        <w:numPr>
          <w:ilvl w:val="0"/>
          <w:numId w:val="17"/>
        </w:numPr>
        <w:spacing w:line="360" w:lineRule="auto"/>
        <w:jc w:val="both"/>
        <w:rPr>
          <w:rFonts w:ascii="Times New Roman" w:hAnsi="Times New Roman"/>
          <w:sz w:val="24"/>
          <w:szCs w:val="24"/>
        </w:rPr>
      </w:pPr>
      <w:r w:rsidRPr="00C46ACA">
        <w:rPr>
          <w:rFonts w:ascii="Times New Roman" w:hAnsi="Times New Roman"/>
          <w:b/>
          <w:sz w:val="24"/>
          <w:szCs w:val="24"/>
        </w:rPr>
        <w:t>Special Revenue Funds</w:t>
      </w:r>
      <w:r w:rsidRPr="00C46ACA">
        <w:rPr>
          <w:rFonts w:ascii="Times New Roman" w:hAnsi="Times New Roman"/>
          <w:sz w:val="24"/>
          <w:szCs w:val="24"/>
        </w:rPr>
        <w:t xml:space="preserve"> </w:t>
      </w:r>
      <w:r w:rsidRPr="00C46ACA">
        <w:rPr>
          <w:rFonts w:ascii="Times New Roman" w:hAnsi="Times New Roman"/>
          <w:sz w:val="24"/>
          <w:szCs w:val="24"/>
        </w:rPr>
        <w:sym w:font="Symbol" w:char="F0BE"/>
      </w:r>
      <w:r w:rsidRPr="00C46ACA">
        <w:rPr>
          <w:rFonts w:ascii="Times New Roman" w:hAnsi="Times New Roman"/>
          <w:sz w:val="24"/>
          <w:szCs w:val="24"/>
        </w:rPr>
        <w:t xml:space="preserve">to account for the proceeds of specific revenue sources (other than private-purpose trusts or for major capital projects) that are legally restricted to use for specified purposes.  When tax or grant revenues or private gifts are </w:t>
      </w:r>
      <w:r w:rsidRPr="00C46ACA">
        <w:rPr>
          <w:rFonts w:ascii="Times New Roman" w:hAnsi="Times New Roman"/>
          <w:b/>
          <w:sz w:val="24"/>
          <w:szCs w:val="24"/>
        </w:rPr>
        <w:t>legally restricted for particular operating purposes,</w:t>
      </w:r>
      <w:r w:rsidRPr="00C46ACA">
        <w:rPr>
          <w:rFonts w:ascii="Times New Roman" w:hAnsi="Times New Roman"/>
          <w:sz w:val="24"/>
          <w:szCs w:val="24"/>
        </w:rPr>
        <w:t xml:space="preserve"> such as the operation of a library or maintenance of roads and bridges, a </w:t>
      </w:r>
      <w:r w:rsidRPr="00C46ACA">
        <w:rPr>
          <w:rFonts w:ascii="Times New Roman" w:hAnsi="Times New Roman"/>
          <w:b/>
          <w:bCs/>
          <w:sz w:val="24"/>
          <w:szCs w:val="24"/>
        </w:rPr>
        <w:t>Special Revenue Fund</w:t>
      </w:r>
      <w:r w:rsidRPr="00C46ACA">
        <w:rPr>
          <w:rFonts w:ascii="Times New Roman" w:hAnsi="Times New Roman"/>
          <w:bCs/>
          <w:sz w:val="24"/>
          <w:szCs w:val="24"/>
        </w:rPr>
        <w:t xml:space="preserve"> is created. The purpose of special revenue fund is to demonstrate that all revenues from that source were used for the special purposes only. For example, a government embarked 25% of current year revenue from value added tax for draught affected people, SRF may be established to account for this revenue. The number of special revenue funds used by state and local governments varies greatly, ranging from a </w:t>
      </w:r>
      <w:r w:rsidRPr="00C46ACA">
        <w:rPr>
          <w:rFonts w:ascii="Times New Roman" w:hAnsi="Times New Roman"/>
          <w:b/>
          <w:bCs/>
          <w:sz w:val="24"/>
          <w:szCs w:val="24"/>
        </w:rPr>
        <w:t>few too many.</w:t>
      </w:r>
      <w:r w:rsidRPr="00C46ACA">
        <w:rPr>
          <w:rFonts w:ascii="Times New Roman" w:hAnsi="Times New Roman"/>
          <w:bCs/>
          <w:sz w:val="24"/>
          <w:szCs w:val="24"/>
        </w:rPr>
        <w:t xml:space="preserve"> Nevertheless, GASB standards recommend that governments establish only the minimum number of funds needed to comply with legal requirements and to provide sound management. An excessive number of funds creates undue complexity and contributes to inefficient financial administration.</w:t>
      </w:r>
    </w:p>
    <w:p w14:paraId="4CB9B0EC" w14:textId="77777777" w:rsidR="00C46ACA" w:rsidRPr="00C46ACA" w:rsidRDefault="00C46ACA" w:rsidP="00A527E7">
      <w:pPr>
        <w:numPr>
          <w:ilvl w:val="0"/>
          <w:numId w:val="17"/>
        </w:numPr>
        <w:spacing w:line="360" w:lineRule="auto"/>
        <w:jc w:val="both"/>
        <w:rPr>
          <w:rFonts w:ascii="Times New Roman" w:hAnsi="Times New Roman"/>
          <w:sz w:val="24"/>
          <w:szCs w:val="24"/>
        </w:rPr>
      </w:pPr>
      <w:r w:rsidRPr="00C46ACA">
        <w:rPr>
          <w:rFonts w:ascii="Times New Roman" w:hAnsi="Times New Roman"/>
          <w:b/>
          <w:sz w:val="24"/>
          <w:szCs w:val="24"/>
        </w:rPr>
        <w:t>Capital Projects Funds</w:t>
      </w:r>
      <w:r w:rsidRPr="00C46ACA">
        <w:rPr>
          <w:rFonts w:ascii="Times New Roman" w:hAnsi="Times New Roman"/>
          <w:sz w:val="24"/>
          <w:szCs w:val="24"/>
        </w:rPr>
        <w:t xml:space="preserve"> </w:t>
      </w:r>
      <w:r w:rsidRPr="00C46ACA">
        <w:rPr>
          <w:rFonts w:ascii="Times New Roman" w:hAnsi="Times New Roman"/>
          <w:sz w:val="24"/>
          <w:szCs w:val="24"/>
        </w:rPr>
        <w:sym w:font="Symbol" w:char="F0BE"/>
      </w:r>
      <w:r w:rsidRPr="00C46ACA">
        <w:rPr>
          <w:rFonts w:ascii="Times New Roman" w:hAnsi="Times New Roman"/>
          <w:sz w:val="24"/>
          <w:szCs w:val="24"/>
        </w:rPr>
        <w:t xml:space="preserve"> to account for financial resources to be used for the acquisition or construction of major capital facilities (other than those financed by proprietary funds and trust funds). Governments often engage in capital projects to </w:t>
      </w:r>
      <w:r w:rsidRPr="00C46ACA">
        <w:rPr>
          <w:rFonts w:ascii="Times New Roman" w:hAnsi="Times New Roman"/>
          <w:sz w:val="24"/>
          <w:szCs w:val="24"/>
        </w:rPr>
        <w:lastRenderedPageBreak/>
        <w:t xml:space="preserve">accommodate a growing population or to replace existing capital assets. These projects typically involve major construction of items such as buildings, highways or bridges, or parks. To account for tax or grant revenues, or bond proceeds embarked for a capital project, as well as payments to architects, engineers, construction contractors, and suppliers, a </w:t>
      </w:r>
      <w:r w:rsidRPr="00C46ACA">
        <w:rPr>
          <w:rFonts w:ascii="Times New Roman" w:hAnsi="Times New Roman"/>
          <w:b/>
          <w:bCs/>
          <w:sz w:val="24"/>
          <w:szCs w:val="24"/>
        </w:rPr>
        <w:t>capital projects fund</w:t>
      </w:r>
      <w:r w:rsidRPr="00C46ACA">
        <w:rPr>
          <w:rFonts w:ascii="Times New Roman" w:hAnsi="Times New Roman"/>
          <w:bCs/>
          <w:sz w:val="24"/>
          <w:szCs w:val="24"/>
        </w:rPr>
        <w:t xml:space="preserve"> is typically created. Multiple capital projects may be created if a government has multiple capital projects.</w:t>
      </w:r>
    </w:p>
    <w:p w14:paraId="0AC5331E" w14:textId="77777777" w:rsidR="00C46ACA" w:rsidRPr="00C46ACA" w:rsidRDefault="00C46ACA" w:rsidP="00A527E7">
      <w:pPr>
        <w:numPr>
          <w:ilvl w:val="0"/>
          <w:numId w:val="17"/>
        </w:numPr>
        <w:spacing w:line="360" w:lineRule="auto"/>
        <w:jc w:val="both"/>
        <w:rPr>
          <w:rFonts w:ascii="Times New Roman" w:hAnsi="Times New Roman"/>
          <w:sz w:val="24"/>
          <w:szCs w:val="24"/>
        </w:rPr>
      </w:pPr>
      <w:r w:rsidRPr="00C46ACA">
        <w:rPr>
          <w:rFonts w:ascii="Times New Roman" w:hAnsi="Times New Roman"/>
          <w:b/>
          <w:sz w:val="24"/>
          <w:szCs w:val="24"/>
        </w:rPr>
        <w:t>Debt Services Funds</w:t>
      </w:r>
      <w:r w:rsidRPr="00C46ACA">
        <w:rPr>
          <w:rFonts w:ascii="Times New Roman" w:hAnsi="Times New Roman"/>
          <w:sz w:val="24"/>
          <w:szCs w:val="24"/>
        </w:rPr>
        <w:t xml:space="preserve"> </w:t>
      </w:r>
      <w:r w:rsidRPr="00C46ACA">
        <w:rPr>
          <w:rFonts w:ascii="Times New Roman" w:hAnsi="Times New Roman"/>
          <w:sz w:val="24"/>
          <w:szCs w:val="24"/>
        </w:rPr>
        <w:sym w:font="Symbol" w:char="F0BE"/>
      </w:r>
      <w:r w:rsidRPr="00C46ACA">
        <w:rPr>
          <w:rFonts w:ascii="Times New Roman" w:hAnsi="Times New Roman"/>
          <w:sz w:val="24"/>
          <w:szCs w:val="24"/>
        </w:rPr>
        <w:t xml:space="preserve"> to account for the accumulation of resources for, and the payment of, general long-term debt principal and interest. </w:t>
      </w:r>
      <w:r w:rsidRPr="00C46ACA">
        <w:rPr>
          <w:rFonts w:ascii="Times New Roman" w:hAnsi="Times New Roman"/>
          <w:bCs/>
          <w:sz w:val="24"/>
          <w:szCs w:val="24"/>
        </w:rPr>
        <w:t xml:space="preserve">Governments that have bond obligations outstanding and certain other types of long-term general liabilities may be required by law or bond covenants to create a </w:t>
      </w:r>
      <w:r w:rsidRPr="00C46ACA">
        <w:rPr>
          <w:rFonts w:ascii="Times New Roman" w:hAnsi="Times New Roman"/>
          <w:b/>
          <w:bCs/>
          <w:sz w:val="24"/>
          <w:szCs w:val="24"/>
        </w:rPr>
        <w:t>debt service fund.</w:t>
      </w:r>
      <w:r w:rsidRPr="00C46ACA">
        <w:rPr>
          <w:rFonts w:ascii="Times New Roman" w:hAnsi="Times New Roman"/>
          <w:b/>
          <w:sz w:val="24"/>
          <w:szCs w:val="24"/>
        </w:rPr>
        <w:t xml:space="preserve"> </w:t>
      </w:r>
      <w:r w:rsidRPr="00C46ACA">
        <w:rPr>
          <w:rFonts w:ascii="Times New Roman" w:hAnsi="Times New Roman"/>
          <w:sz w:val="24"/>
          <w:szCs w:val="24"/>
        </w:rPr>
        <w:t>The purpose of</w:t>
      </w:r>
      <w:r w:rsidRPr="00C46ACA">
        <w:rPr>
          <w:rFonts w:ascii="Times New Roman" w:hAnsi="Times New Roman"/>
          <w:bCs/>
          <w:i/>
          <w:sz w:val="24"/>
          <w:szCs w:val="24"/>
        </w:rPr>
        <w:t xml:space="preserve"> </w:t>
      </w:r>
      <w:r w:rsidRPr="00C46ACA">
        <w:rPr>
          <w:rFonts w:ascii="Times New Roman" w:hAnsi="Times New Roman"/>
          <w:bCs/>
          <w:sz w:val="24"/>
          <w:szCs w:val="24"/>
        </w:rPr>
        <w:t>debt service fund</w:t>
      </w:r>
      <w:r w:rsidRPr="00C46ACA">
        <w:rPr>
          <w:rFonts w:ascii="Times New Roman" w:hAnsi="Times New Roman"/>
          <w:sz w:val="24"/>
          <w:szCs w:val="24"/>
        </w:rPr>
        <w:t xml:space="preserve"> is to account for financial resources segregated for the purpose of </w:t>
      </w:r>
      <w:r w:rsidRPr="00C46ACA">
        <w:rPr>
          <w:rFonts w:ascii="Times New Roman" w:hAnsi="Times New Roman"/>
          <w:b/>
          <w:sz w:val="24"/>
          <w:szCs w:val="24"/>
        </w:rPr>
        <w:t>principal and interest payments on general long-term debt.</w:t>
      </w:r>
      <w:r w:rsidRPr="00C46ACA">
        <w:rPr>
          <w:rFonts w:ascii="Times New Roman" w:hAnsi="Times New Roman"/>
          <w:sz w:val="24"/>
          <w:szCs w:val="24"/>
        </w:rPr>
        <w:t xml:space="preserve"> Some governments account for all debt service on general long-term debt in their General Fund, but governments ordinarily create one or more debt service funds if they have general long-term debt. </w:t>
      </w:r>
    </w:p>
    <w:p w14:paraId="4A46B028" w14:textId="11128CB7" w:rsidR="00C46ACA" w:rsidRPr="00C46ACA" w:rsidRDefault="00C46ACA" w:rsidP="00A527E7">
      <w:pPr>
        <w:numPr>
          <w:ilvl w:val="0"/>
          <w:numId w:val="17"/>
        </w:numPr>
        <w:spacing w:line="360" w:lineRule="auto"/>
        <w:jc w:val="both"/>
        <w:rPr>
          <w:rFonts w:ascii="Times New Roman" w:hAnsi="Times New Roman"/>
          <w:sz w:val="24"/>
          <w:szCs w:val="24"/>
        </w:rPr>
      </w:pPr>
      <w:r w:rsidRPr="00C46ACA">
        <w:rPr>
          <w:rFonts w:ascii="Times New Roman" w:hAnsi="Times New Roman"/>
          <w:b/>
          <w:bCs/>
          <w:sz w:val="24"/>
          <w:szCs w:val="24"/>
        </w:rPr>
        <w:t>Permanent fund</w:t>
      </w:r>
      <w:r w:rsidRPr="00C46ACA">
        <w:rPr>
          <w:rFonts w:ascii="Times New Roman" w:hAnsi="Times New Roman"/>
          <w:sz w:val="24"/>
          <w:szCs w:val="24"/>
        </w:rPr>
        <w:t xml:space="preserve"> </w:t>
      </w:r>
      <w:r w:rsidRPr="00C46ACA">
        <w:rPr>
          <w:rFonts w:ascii="Times New Roman" w:hAnsi="Times New Roman"/>
          <w:sz w:val="24"/>
          <w:szCs w:val="24"/>
        </w:rPr>
        <w:sym w:font="Symbol" w:char="F0BE"/>
      </w:r>
      <w:r w:rsidRPr="00C46ACA">
        <w:rPr>
          <w:rFonts w:ascii="Times New Roman" w:hAnsi="Times New Roman"/>
          <w:sz w:val="24"/>
          <w:szCs w:val="24"/>
        </w:rPr>
        <w:t xml:space="preserve"> is used to account for permanent endowments created when a donor stipulates that the principal amount of a contribution must be invested and preserved but </w:t>
      </w:r>
      <w:r w:rsidRPr="00C46ACA">
        <w:rPr>
          <w:rFonts w:ascii="Times New Roman" w:hAnsi="Times New Roman"/>
          <w:b/>
          <w:sz w:val="24"/>
          <w:szCs w:val="24"/>
        </w:rPr>
        <w:t>earnings on amounts</w:t>
      </w:r>
      <w:r w:rsidRPr="00C46ACA">
        <w:rPr>
          <w:rFonts w:ascii="Times New Roman" w:hAnsi="Times New Roman"/>
          <w:sz w:val="24"/>
          <w:szCs w:val="24"/>
        </w:rPr>
        <w:t xml:space="preserve"> so invested can be used for some public purpose. </w:t>
      </w:r>
      <w:r w:rsidRPr="00C46ACA">
        <w:rPr>
          <w:rFonts w:ascii="Times New Roman" w:hAnsi="Times New Roman"/>
          <w:iCs/>
          <w:sz w:val="24"/>
          <w:szCs w:val="24"/>
        </w:rPr>
        <w:t xml:space="preserve">Public </w:t>
      </w:r>
      <w:r w:rsidRPr="00C46ACA">
        <w:rPr>
          <w:rFonts w:ascii="Times New Roman" w:hAnsi="Times New Roman"/>
          <w:sz w:val="24"/>
          <w:szCs w:val="24"/>
        </w:rPr>
        <w:t xml:space="preserve">purposes include activities such as maintenance of a cemetery or aesthetic enhancements to public buildings. If the earnings from a permanent fund can be used to benefit only private individuals, organizations, or other governments, rather than supporting a program of the government and its citizenry, </w:t>
      </w:r>
      <w:r w:rsidRPr="00C46ACA">
        <w:rPr>
          <w:rFonts w:ascii="Times New Roman" w:hAnsi="Times New Roman"/>
          <w:b/>
          <w:sz w:val="24"/>
          <w:szCs w:val="24"/>
        </w:rPr>
        <w:t>a private-purpose trust fund</w:t>
      </w:r>
      <w:r w:rsidRPr="00C46ACA">
        <w:rPr>
          <w:rFonts w:ascii="Times New Roman" w:hAnsi="Times New Roman"/>
          <w:b/>
          <w:sz w:val="24"/>
          <w:szCs w:val="24"/>
        </w:rPr>
        <w:sym w:font="Symbol" w:char="F0BE"/>
      </w:r>
      <w:r w:rsidRPr="00C46ACA">
        <w:rPr>
          <w:rFonts w:ascii="Times New Roman" w:hAnsi="Times New Roman"/>
          <w:b/>
          <w:sz w:val="24"/>
          <w:szCs w:val="24"/>
        </w:rPr>
        <w:t>a fiduciary fund</w:t>
      </w:r>
      <w:r w:rsidRPr="00C46ACA">
        <w:rPr>
          <w:rFonts w:ascii="Times New Roman" w:hAnsi="Times New Roman"/>
          <w:b/>
          <w:sz w:val="24"/>
          <w:szCs w:val="24"/>
        </w:rPr>
        <w:sym w:font="Symbol" w:char="F0BE"/>
      </w:r>
      <w:r w:rsidRPr="00C46ACA">
        <w:rPr>
          <w:rFonts w:ascii="Times New Roman" w:hAnsi="Times New Roman"/>
          <w:sz w:val="24"/>
          <w:szCs w:val="24"/>
        </w:rPr>
        <w:t xml:space="preserve">is used instead of a permanent fund. In other words, a </w:t>
      </w:r>
      <w:r w:rsidRPr="00C46ACA">
        <w:rPr>
          <w:rFonts w:ascii="Times New Roman" w:hAnsi="Times New Roman"/>
          <w:b/>
          <w:sz w:val="24"/>
          <w:szCs w:val="24"/>
        </w:rPr>
        <w:t>permanent fund</w:t>
      </w:r>
      <w:r w:rsidRPr="00C46ACA">
        <w:rPr>
          <w:rFonts w:ascii="Times New Roman" w:hAnsi="Times New Roman"/>
          <w:sz w:val="24"/>
          <w:szCs w:val="24"/>
        </w:rPr>
        <w:t xml:space="preserve"> is a fund to account for financial resources when an investment`s periodic revenue is used to pay general government expenditures.</w:t>
      </w:r>
    </w:p>
    <w:p w14:paraId="110318B3" w14:textId="00D630D2" w:rsidR="00C46ACA" w:rsidRPr="00C46ACA" w:rsidRDefault="00C46ACA" w:rsidP="00A527E7">
      <w:pPr>
        <w:spacing w:line="360" w:lineRule="auto"/>
        <w:jc w:val="both"/>
        <w:rPr>
          <w:rFonts w:ascii="Times New Roman" w:hAnsi="Times New Roman"/>
          <w:b/>
          <w:sz w:val="24"/>
          <w:szCs w:val="24"/>
        </w:rPr>
      </w:pPr>
      <w:r w:rsidRPr="00C46ACA">
        <w:rPr>
          <w:rFonts w:ascii="Times New Roman" w:hAnsi="Times New Roman"/>
          <w:sz w:val="24"/>
          <w:szCs w:val="24"/>
        </w:rPr>
        <w:t xml:space="preserve">Note that the governmental funds distinguished from one another by </w:t>
      </w:r>
      <w:r w:rsidRPr="00C46ACA">
        <w:rPr>
          <w:rFonts w:ascii="Times New Roman" w:hAnsi="Times New Roman"/>
          <w:b/>
          <w:sz w:val="24"/>
          <w:szCs w:val="24"/>
        </w:rPr>
        <w:t>the purpose or purposes for which the financial resources accounted for in each fund may or must be used.</w:t>
      </w:r>
      <w:r w:rsidRPr="00C46ACA">
        <w:rPr>
          <w:rFonts w:ascii="Times New Roman" w:hAnsi="Times New Roman"/>
          <w:sz w:val="24"/>
          <w:szCs w:val="24"/>
        </w:rPr>
        <w:t xml:space="preserve"> Therefore, general government resources that are to be used to pay for construction of a major general government capital project are accounted for in a </w:t>
      </w:r>
      <w:r w:rsidRPr="00C46ACA">
        <w:rPr>
          <w:rFonts w:ascii="Times New Roman" w:hAnsi="Times New Roman"/>
          <w:b/>
          <w:sz w:val="24"/>
          <w:szCs w:val="24"/>
        </w:rPr>
        <w:t>Capital Projects Fund.</w:t>
      </w:r>
      <w:r w:rsidRPr="00C46ACA">
        <w:rPr>
          <w:rFonts w:ascii="Times New Roman" w:hAnsi="Times New Roman"/>
          <w:sz w:val="24"/>
          <w:szCs w:val="24"/>
        </w:rPr>
        <w:t xml:space="preserve"> On the other hand, financial resources to be used to pay principal and interest on general long-term debt are accounted </w:t>
      </w:r>
      <w:r w:rsidRPr="00C46ACA">
        <w:rPr>
          <w:rFonts w:ascii="Times New Roman" w:hAnsi="Times New Roman"/>
          <w:sz w:val="24"/>
          <w:szCs w:val="24"/>
        </w:rPr>
        <w:lastRenderedPageBreak/>
        <w:t xml:space="preserve">for in a </w:t>
      </w:r>
      <w:r w:rsidRPr="00C46ACA">
        <w:rPr>
          <w:rFonts w:ascii="Times New Roman" w:hAnsi="Times New Roman"/>
          <w:b/>
          <w:sz w:val="24"/>
          <w:szCs w:val="24"/>
        </w:rPr>
        <w:t>Debt Service Fund.</w:t>
      </w:r>
      <w:r w:rsidRPr="00C46ACA">
        <w:rPr>
          <w:rFonts w:ascii="Times New Roman" w:hAnsi="Times New Roman"/>
          <w:sz w:val="24"/>
          <w:szCs w:val="24"/>
        </w:rPr>
        <w:t xml:space="preserve"> The distinguishing factor in the classification is the </w:t>
      </w:r>
      <w:r w:rsidRPr="00C46ACA">
        <w:rPr>
          <w:rFonts w:ascii="Times New Roman" w:hAnsi="Times New Roman"/>
          <w:b/>
          <w:sz w:val="24"/>
          <w:szCs w:val="24"/>
        </w:rPr>
        <w:t>purpose for which the resources are to be used</w:t>
      </w:r>
      <w:r w:rsidR="005F7C73">
        <w:rPr>
          <w:rFonts w:ascii="Times New Roman" w:hAnsi="Times New Roman"/>
          <w:b/>
          <w:sz w:val="24"/>
          <w:szCs w:val="24"/>
        </w:rPr>
        <w:t>.</w:t>
      </w:r>
    </w:p>
    <w:p w14:paraId="1161A596" w14:textId="0926917B" w:rsidR="00C46ACA" w:rsidRDefault="00C46ACA" w:rsidP="00A527E7">
      <w:pPr>
        <w:spacing w:line="360" w:lineRule="auto"/>
        <w:jc w:val="both"/>
        <w:rPr>
          <w:rFonts w:ascii="Times New Roman" w:hAnsi="Times New Roman"/>
          <w:b/>
          <w:sz w:val="24"/>
          <w:szCs w:val="24"/>
        </w:rPr>
      </w:pPr>
      <w:r w:rsidRPr="00C46ACA">
        <w:rPr>
          <w:rFonts w:ascii="Times New Roman" w:hAnsi="Times New Roman"/>
          <w:sz w:val="24"/>
          <w:szCs w:val="24"/>
        </w:rPr>
        <w:t xml:space="preserve">Accounting and financial reporting for the governmental category, the five fund types just described, have evolved to meet the budgetary and financial compliance needs of government, to achieve and report on the government’s </w:t>
      </w:r>
      <w:r w:rsidRPr="00C46ACA">
        <w:rPr>
          <w:rFonts w:ascii="Times New Roman" w:hAnsi="Times New Roman"/>
          <w:b/>
          <w:sz w:val="24"/>
          <w:szCs w:val="24"/>
        </w:rPr>
        <w:t>fiscal accountability.</w:t>
      </w:r>
      <w:r w:rsidRPr="00C46ACA">
        <w:rPr>
          <w:rFonts w:ascii="Times New Roman" w:hAnsi="Times New Roman"/>
          <w:sz w:val="24"/>
          <w:szCs w:val="24"/>
        </w:rPr>
        <w:t xml:space="preserve"> Thus, it is hardly surprising that accounting for governmental funds focuses on the inflows and outflows of </w:t>
      </w:r>
      <w:r w:rsidRPr="00C46ACA">
        <w:rPr>
          <w:rFonts w:ascii="Times New Roman" w:hAnsi="Times New Roman"/>
          <w:b/>
          <w:sz w:val="24"/>
          <w:szCs w:val="24"/>
        </w:rPr>
        <w:t>current financial resources.</w:t>
      </w:r>
    </w:p>
    <w:p w14:paraId="6B1CFC02" w14:textId="77777777" w:rsidR="00802245" w:rsidRPr="00802245" w:rsidRDefault="00802245" w:rsidP="00A527E7">
      <w:pPr>
        <w:spacing w:line="360" w:lineRule="auto"/>
        <w:jc w:val="both"/>
        <w:rPr>
          <w:rFonts w:ascii="Times New Roman" w:hAnsi="Times New Roman"/>
          <w:sz w:val="24"/>
          <w:szCs w:val="24"/>
        </w:rPr>
      </w:pPr>
      <w:r w:rsidRPr="00802245">
        <w:rPr>
          <w:rFonts w:ascii="Times New Roman" w:hAnsi="Times New Roman"/>
          <w:sz w:val="24"/>
          <w:szCs w:val="24"/>
        </w:rPr>
        <w:t xml:space="preserve">Because governmental funds account for the inflows and outflows of current financial resources, the balance sheet for governmental funds reports only current assets and current liabilities and </w:t>
      </w:r>
      <w:r w:rsidRPr="00802245">
        <w:rPr>
          <w:rFonts w:ascii="Times New Roman" w:hAnsi="Times New Roman"/>
          <w:b/>
          <w:sz w:val="24"/>
          <w:szCs w:val="24"/>
        </w:rPr>
        <w:t>fund balances (or fund equity),</w:t>
      </w:r>
      <w:r w:rsidRPr="00802245">
        <w:rPr>
          <w:rFonts w:ascii="Times New Roman" w:hAnsi="Times New Roman"/>
          <w:sz w:val="24"/>
          <w:szCs w:val="24"/>
        </w:rPr>
        <w:t xml:space="preserve"> the difference between current assets and current liabilities.</w:t>
      </w:r>
    </w:p>
    <w:p w14:paraId="51FCCC7D" w14:textId="77777777" w:rsidR="00802245" w:rsidRPr="00802245" w:rsidRDefault="00802245" w:rsidP="00A527E7">
      <w:pPr>
        <w:spacing w:line="360" w:lineRule="auto"/>
        <w:jc w:val="both"/>
        <w:rPr>
          <w:rFonts w:ascii="Times New Roman" w:hAnsi="Times New Roman"/>
          <w:b/>
          <w:sz w:val="24"/>
          <w:szCs w:val="24"/>
        </w:rPr>
      </w:pPr>
      <w:r w:rsidRPr="00802245">
        <w:rPr>
          <w:rFonts w:ascii="Times New Roman" w:hAnsi="Times New Roman"/>
          <w:sz w:val="24"/>
          <w:szCs w:val="24"/>
        </w:rPr>
        <w:t xml:space="preserve">Thus, the accounting equation for a simple governmental fund is essentially the </w:t>
      </w:r>
      <w:r w:rsidRPr="00802245">
        <w:rPr>
          <w:rFonts w:ascii="Times New Roman" w:hAnsi="Times New Roman"/>
          <w:b/>
          <w:sz w:val="24"/>
          <w:szCs w:val="24"/>
        </w:rPr>
        <w:t xml:space="preserve">working capital equation. </w:t>
      </w:r>
    </w:p>
    <w:p w14:paraId="6A3DC9AC" w14:textId="77777777" w:rsidR="00802245" w:rsidRPr="00802245" w:rsidRDefault="00802245" w:rsidP="00A527E7">
      <w:pPr>
        <w:spacing w:line="360" w:lineRule="auto"/>
        <w:jc w:val="both"/>
        <w:rPr>
          <w:rFonts w:ascii="Times New Roman" w:hAnsi="Times New Roman"/>
          <w:b/>
          <w:sz w:val="24"/>
          <w:szCs w:val="24"/>
        </w:rPr>
      </w:pPr>
      <w:r w:rsidRPr="00802245">
        <w:rPr>
          <w:rFonts w:ascii="Times New Roman" w:hAnsi="Times New Roman"/>
          <w:b/>
          <w:sz w:val="24"/>
          <w:szCs w:val="24"/>
        </w:rPr>
        <w:t xml:space="preserve">Current Assets </w:t>
      </w:r>
      <w:r w:rsidRPr="00802245">
        <w:rPr>
          <w:rFonts w:ascii="Times New Roman" w:hAnsi="Times New Roman"/>
          <w:b/>
          <w:sz w:val="24"/>
          <w:szCs w:val="24"/>
        </w:rPr>
        <w:sym w:font="Symbol" w:char="F0BE"/>
      </w:r>
      <w:r w:rsidRPr="00802245">
        <w:rPr>
          <w:rFonts w:ascii="Times New Roman" w:hAnsi="Times New Roman"/>
          <w:b/>
          <w:sz w:val="24"/>
          <w:szCs w:val="24"/>
        </w:rPr>
        <w:t xml:space="preserve"> Current Liabilities = Fund Balance</w:t>
      </w:r>
    </w:p>
    <w:p w14:paraId="5F6ECBC3" w14:textId="77777777" w:rsidR="00802245" w:rsidRPr="00802245" w:rsidRDefault="00802245" w:rsidP="00A527E7">
      <w:pPr>
        <w:spacing w:line="360" w:lineRule="auto"/>
        <w:jc w:val="both"/>
        <w:rPr>
          <w:rFonts w:ascii="Times New Roman" w:hAnsi="Times New Roman"/>
          <w:sz w:val="24"/>
          <w:szCs w:val="24"/>
        </w:rPr>
      </w:pPr>
      <w:r w:rsidRPr="00802245">
        <w:rPr>
          <w:rFonts w:ascii="Times New Roman" w:hAnsi="Times New Roman"/>
          <w:sz w:val="24"/>
          <w:szCs w:val="24"/>
        </w:rPr>
        <w:t>Governmental fund accounting measures fund financial position and changes in fund financial position</w:t>
      </w:r>
      <w:r w:rsidRPr="00802245">
        <w:rPr>
          <w:rFonts w:ascii="Times New Roman" w:hAnsi="Times New Roman"/>
          <w:sz w:val="24"/>
          <w:szCs w:val="24"/>
        </w:rPr>
        <w:sym w:font="Symbol" w:char="F0BE"/>
      </w:r>
      <w:r w:rsidRPr="00802245">
        <w:rPr>
          <w:rFonts w:ascii="Times New Roman" w:hAnsi="Times New Roman"/>
          <w:sz w:val="24"/>
          <w:szCs w:val="24"/>
        </w:rPr>
        <w:t>sources, uses, and balances of net financial resources (working capital)</w:t>
      </w:r>
      <w:r w:rsidRPr="00802245">
        <w:rPr>
          <w:rFonts w:ascii="Times New Roman" w:hAnsi="Times New Roman"/>
          <w:sz w:val="24"/>
          <w:szCs w:val="24"/>
        </w:rPr>
        <w:sym w:font="Symbol" w:char="F0BE"/>
      </w:r>
      <w:r w:rsidRPr="00802245">
        <w:rPr>
          <w:rFonts w:ascii="Times New Roman" w:hAnsi="Times New Roman"/>
          <w:sz w:val="24"/>
          <w:szCs w:val="24"/>
        </w:rPr>
        <w:t>rather than net income. The statement of revenues, expenditures, and changes in fund balance is the primary governmental fund operating statement. Indeed, it is more similar to a statement of cash flows than to an income statement.</w:t>
      </w:r>
    </w:p>
    <w:p w14:paraId="66C9D3F3" w14:textId="237F20B2" w:rsidR="00802245" w:rsidRPr="001F6C6C" w:rsidRDefault="00802245" w:rsidP="00A527E7">
      <w:pPr>
        <w:spacing w:line="360" w:lineRule="auto"/>
        <w:jc w:val="both"/>
        <w:rPr>
          <w:rFonts w:ascii="Times New Roman" w:hAnsi="Times New Roman"/>
          <w:sz w:val="24"/>
          <w:szCs w:val="24"/>
        </w:rPr>
      </w:pPr>
      <w:r w:rsidRPr="00802245">
        <w:rPr>
          <w:rFonts w:ascii="Times New Roman" w:hAnsi="Times New Roman"/>
          <w:sz w:val="24"/>
          <w:szCs w:val="24"/>
        </w:rPr>
        <w:t xml:space="preserve">Note that the governmental funds accounting equation do not provide for fixed assets used in general government activities or long-term debt incurred for those activities. However, significant amounts of fixed assets typically are </w:t>
      </w:r>
      <w:r w:rsidRPr="00802245">
        <w:rPr>
          <w:rFonts w:ascii="Times New Roman" w:hAnsi="Times New Roman"/>
          <w:b/>
          <w:sz w:val="24"/>
          <w:szCs w:val="24"/>
        </w:rPr>
        <w:t>used in general government activities and significant amounts of long-term debt are related to those activities.</w:t>
      </w:r>
      <w:r w:rsidRPr="00802245">
        <w:rPr>
          <w:rFonts w:ascii="Times New Roman" w:hAnsi="Times New Roman"/>
          <w:sz w:val="24"/>
          <w:szCs w:val="24"/>
        </w:rPr>
        <w:t xml:space="preserve"> Accountability for these general government fixed assets and long-term liabilities is maintained in </w:t>
      </w:r>
      <w:r w:rsidRPr="00802245">
        <w:rPr>
          <w:rFonts w:ascii="Times New Roman" w:hAnsi="Times New Roman"/>
          <w:b/>
          <w:sz w:val="24"/>
          <w:szCs w:val="24"/>
        </w:rPr>
        <w:t xml:space="preserve">two </w:t>
      </w:r>
      <w:r w:rsidR="00C24EB4" w:rsidRPr="00802245">
        <w:rPr>
          <w:rFonts w:ascii="Times New Roman" w:hAnsi="Times New Roman"/>
          <w:b/>
          <w:sz w:val="24"/>
          <w:szCs w:val="24"/>
        </w:rPr>
        <w:t>separate</w:t>
      </w:r>
      <w:r w:rsidRPr="00802245">
        <w:rPr>
          <w:rFonts w:ascii="Times New Roman" w:hAnsi="Times New Roman"/>
          <w:b/>
          <w:sz w:val="24"/>
          <w:szCs w:val="24"/>
        </w:rPr>
        <w:t xml:space="preserve"> </w:t>
      </w:r>
      <w:r w:rsidR="00C24EB4" w:rsidRPr="00802245">
        <w:rPr>
          <w:rFonts w:ascii="Times New Roman" w:hAnsi="Times New Roman"/>
          <w:b/>
          <w:sz w:val="24"/>
          <w:szCs w:val="24"/>
        </w:rPr>
        <w:t>non</w:t>
      </w:r>
      <w:r w:rsidR="00C24EB4">
        <w:rPr>
          <w:rFonts w:ascii="Times New Roman" w:hAnsi="Times New Roman"/>
          <w:b/>
          <w:sz w:val="24"/>
          <w:szCs w:val="24"/>
        </w:rPr>
        <w:t>-fund</w:t>
      </w:r>
      <w:r w:rsidRPr="00802245">
        <w:rPr>
          <w:rFonts w:ascii="Times New Roman" w:hAnsi="Times New Roman"/>
          <w:b/>
          <w:sz w:val="24"/>
          <w:szCs w:val="24"/>
        </w:rPr>
        <w:t xml:space="preserve"> accounting entities called account groups.   </w:t>
      </w:r>
      <w:r w:rsidR="001F6C6C" w:rsidRPr="001F6C6C">
        <w:rPr>
          <w:rFonts w:ascii="Times New Roman" w:hAnsi="Times New Roman"/>
          <w:sz w:val="24"/>
          <w:szCs w:val="24"/>
        </w:rPr>
        <w:t>Those are General fixed Asset account group and General long-term debt account group.</w:t>
      </w:r>
      <w:r w:rsidR="001F6C6C">
        <w:rPr>
          <w:rFonts w:ascii="Times New Roman" w:hAnsi="Times New Roman"/>
          <w:sz w:val="24"/>
          <w:szCs w:val="24"/>
        </w:rPr>
        <w:t xml:space="preserve"> More detail in the future chapters.</w:t>
      </w:r>
    </w:p>
    <w:p w14:paraId="69B091FC" w14:textId="3D186D18" w:rsidR="00C24EB4" w:rsidRPr="00C24EB4" w:rsidRDefault="00C24EB4" w:rsidP="00A527E7">
      <w:pPr>
        <w:pStyle w:val="ListParagraph"/>
        <w:keepNext/>
        <w:numPr>
          <w:ilvl w:val="0"/>
          <w:numId w:val="20"/>
        </w:numPr>
        <w:overflowPunct w:val="0"/>
        <w:autoSpaceDE w:val="0"/>
        <w:autoSpaceDN w:val="0"/>
        <w:adjustRightInd w:val="0"/>
        <w:spacing w:after="0" w:line="360" w:lineRule="auto"/>
        <w:jc w:val="both"/>
        <w:textAlignment w:val="baseline"/>
        <w:outlineLvl w:val="1"/>
        <w:rPr>
          <w:rFonts w:ascii="Times New Roman" w:eastAsia="Times New Roman" w:hAnsi="Times New Roman"/>
          <w:b/>
          <w:sz w:val="24"/>
          <w:szCs w:val="20"/>
          <w:lang w:val="en-AU"/>
          <w14:shadow w14:blurRad="50800" w14:dist="38100" w14:dir="2700000" w14:sx="100000" w14:sy="100000" w14:kx="0" w14:ky="0" w14:algn="tl">
            <w14:srgbClr w14:val="000000">
              <w14:alpha w14:val="60000"/>
            </w14:srgbClr>
          </w14:shadow>
        </w:rPr>
      </w:pPr>
      <w:r w:rsidRPr="00C24EB4">
        <w:rPr>
          <w:rFonts w:ascii="Times New Roman" w:eastAsia="Times New Roman" w:hAnsi="Times New Roman"/>
          <w:b/>
          <w:sz w:val="24"/>
          <w:szCs w:val="20"/>
          <w:lang w:val="en-AU"/>
          <w14:shadow w14:blurRad="50800" w14:dist="38100" w14:dir="2700000" w14:sx="100000" w14:sy="100000" w14:kx="0" w14:ky="0" w14:algn="tl">
            <w14:srgbClr w14:val="000000">
              <w14:alpha w14:val="60000"/>
            </w14:srgbClr>
          </w14:shadow>
        </w:rPr>
        <w:lastRenderedPageBreak/>
        <w:t xml:space="preserve">Proprietary Funds </w:t>
      </w:r>
    </w:p>
    <w:p w14:paraId="35DD642A" w14:textId="77777777" w:rsidR="00C24EB4" w:rsidRPr="00C24EB4" w:rsidRDefault="00C24EB4" w:rsidP="00A527E7">
      <w:pPr>
        <w:spacing w:after="0" w:line="360" w:lineRule="auto"/>
        <w:jc w:val="both"/>
        <w:rPr>
          <w:rFonts w:ascii="Times New Roman" w:eastAsia="Times New Roman" w:hAnsi="Times New Roman"/>
          <w:sz w:val="24"/>
          <w:szCs w:val="24"/>
          <w:lang w:val="en-AU"/>
        </w:rPr>
      </w:pPr>
      <w:r w:rsidRPr="00C24EB4">
        <w:rPr>
          <w:rFonts w:ascii="Times New Roman" w:eastAsia="Times New Roman" w:hAnsi="Times New Roman"/>
          <w:b/>
          <w:sz w:val="24"/>
          <w:szCs w:val="24"/>
        </w:rPr>
        <w:t>Proprietary funds</w:t>
      </w:r>
      <w:r w:rsidRPr="00C24EB4">
        <w:rPr>
          <w:rFonts w:ascii="Times New Roman" w:eastAsia="Times New Roman" w:hAnsi="Times New Roman"/>
          <w:sz w:val="24"/>
          <w:szCs w:val="24"/>
        </w:rPr>
        <w:sym w:font="Symbol" w:char="F0BE"/>
      </w:r>
      <w:r w:rsidRPr="00C24EB4">
        <w:rPr>
          <w:rFonts w:ascii="Times New Roman" w:eastAsia="Times New Roman" w:hAnsi="Times New Roman"/>
          <w:sz w:val="24"/>
          <w:szCs w:val="24"/>
        </w:rPr>
        <w:t>are used to account for a government`s continuing business-type organizations and activities. Proprietary funds of a government follow</w:t>
      </w:r>
      <w:r w:rsidRPr="00C24EB4">
        <w:rPr>
          <w:rFonts w:ascii="Times New Roman" w:eastAsia="Times New Roman" w:hAnsi="Times New Roman"/>
          <w:color w:val="FF0000"/>
          <w:sz w:val="24"/>
          <w:szCs w:val="24"/>
        </w:rPr>
        <w:t xml:space="preserve"> </w:t>
      </w:r>
      <w:r w:rsidRPr="00C24EB4">
        <w:rPr>
          <w:rFonts w:ascii="Times New Roman" w:eastAsia="Times New Roman" w:hAnsi="Times New Roman"/>
          <w:sz w:val="24"/>
          <w:szCs w:val="24"/>
        </w:rPr>
        <w:t xml:space="preserve">accounting and financial reporting principles that are </w:t>
      </w:r>
      <w:r w:rsidRPr="00C24EB4">
        <w:rPr>
          <w:rFonts w:ascii="Times New Roman" w:eastAsia="Times New Roman" w:hAnsi="Times New Roman"/>
          <w:b/>
          <w:sz w:val="24"/>
          <w:szCs w:val="24"/>
        </w:rPr>
        <w:t>similar</w:t>
      </w:r>
      <w:r w:rsidRPr="00C24EB4">
        <w:rPr>
          <w:rFonts w:ascii="Times New Roman" w:eastAsia="Times New Roman" w:hAnsi="Times New Roman"/>
          <w:sz w:val="24"/>
          <w:szCs w:val="24"/>
        </w:rPr>
        <w:t xml:space="preserve"> to those of commercial business entities. As in business, if a government intends to charge users for the goods or services in order to determine appropriate prices or fees. Determining the full cost is also essential in deciding whether the government should continue to produce or provide particular goods or services or to contract for them with an outside vendor. Accrual accounting, including depreciation of capital assets, is essential for governments to determine the full cost of providing business-type services and to report on the extent to which each such activity is covering its full cost of operation. </w:t>
      </w:r>
    </w:p>
    <w:p w14:paraId="09585D27" w14:textId="77777777" w:rsidR="00C24EB4" w:rsidRPr="00C24EB4" w:rsidRDefault="00C24EB4" w:rsidP="00A527E7">
      <w:pPr>
        <w:autoSpaceDE w:val="0"/>
        <w:autoSpaceDN w:val="0"/>
        <w:adjustRightInd w:val="0"/>
        <w:spacing w:after="0" w:line="360" w:lineRule="auto"/>
        <w:jc w:val="both"/>
        <w:rPr>
          <w:rFonts w:ascii="Times New Roman" w:eastAsia="Times New Roman" w:hAnsi="Times New Roman"/>
          <w:color w:val="000000"/>
          <w:sz w:val="24"/>
          <w:szCs w:val="24"/>
        </w:rPr>
      </w:pPr>
      <w:r w:rsidRPr="00C24EB4">
        <w:rPr>
          <w:rFonts w:ascii="Times New Roman" w:eastAsia="Times New Roman" w:hAnsi="Times New Roman"/>
          <w:color w:val="000000"/>
          <w:sz w:val="24"/>
          <w:szCs w:val="24"/>
        </w:rPr>
        <w:t xml:space="preserve">There are </w:t>
      </w:r>
      <w:r w:rsidRPr="00C24EB4">
        <w:rPr>
          <w:rFonts w:ascii="Times New Roman" w:eastAsia="Times New Roman" w:hAnsi="Times New Roman"/>
          <w:b/>
          <w:color w:val="000000"/>
          <w:sz w:val="24"/>
          <w:szCs w:val="24"/>
        </w:rPr>
        <w:t>two types of proprietary funds:</w:t>
      </w:r>
      <w:r w:rsidRPr="00C24EB4">
        <w:rPr>
          <w:rFonts w:ascii="Times New Roman" w:eastAsia="Times New Roman" w:hAnsi="Times New Roman"/>
          <w:color w:val="000000"/>
          <w:sz w:val="24"/>
          <w:szCs w:val="24"/>
        </w:rPr>
        <w:t xml:space="preserve"> </w:t>
      </w:r>
      <w:r w:rsidRPr="00C24EB4">
        <w:rPr>
          <w:rFonts w:ascii="Times New Roman" w:eastAsia="Times New Roman" w:hAnsi="Times New Roman"/>
          <w:b/>
          <w:color w:val="000000"/>
          <w:sz w:val="24"/>
          <w:szCs w:val="24"/>
        </w:rPr>
        <w:t>internal service funds and enterprise funds,</w:t>
      </w:r>
      <w:r w:rsidRPr="00C24EB4">
        <w:rPr>
          <w:rFonts w:ascii="Times New Roman" w:eastAsia="Times New Roman" w:hAnsi="Times New Roman"/>
          <w:color w:val="000000"/>
          <w:sz w:val="24"/>
          <w:szCs w:val="24"/>
        </w:rPr>
        <w:t xml:space="preserve"> although they may be required by law or contractual provisions such as debt covenants. The two funds differ primarily in terms of their objectives and the way financial information of each type of fund is reported in the fund and government-wide financial statements.</w:t>
      </w:r>
    </w:p>
    <w:p w14:paraId="1DFA55FF" w14:textId="77777777" w:rsidR="00C24EB4" w:rsidRPr="00C24EB4" w:rsidRDefault="00C24EB4" w:rsidP="00A527E7">
      <w:pPr>
        <w:spacing w:after="0" w:line="360" w:lineRule="auto"/>
        <w:jc w:val="both"/>
        <w:rPr>
          <w:rFonts w:ascii="Times New Roman" w:eastAsia="Times New Roman" w:hAnsi="Times New Roman"/>
          <w:b/>
          <w:sz w:val="16"/>
          <w:szCs w:val="24"/>
          <w14:shadow w14:blurRad="50800" w14:dist="38100" w14:dir="2700000" w14:sx="100000" w14:sy="100000" w14:kx="0" w14:ky="0" w14:algn="tl">
            <w14:srgbClr w14:val="000000">
              <w14:alpha w14:val="60000"/>
            </w14:srgbClr>
          </w14:shadow>
        </w:rPr>
      </w:pPr>
    </w:p>
    <w:p w14:paraId="27C1CD4A" w14:textId="77777777" w:rsidR="00C24EB4" w:rsidRPr="00C24EB4" w:rsidRDefault="00C24EB4" w:rsidP="00A527E7">
      <w:pPr>
        <w:numPr>
          <w:ilvl w:val="0"/>
          <w:numId w:val="23"/>
        </w:numPr>
        <w:spacing w:after="0" w:line="360" w:lineRule="auto"/>
        <w:jc w:val="both"/>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pPr>
      <w:r w:rsidRPr="00C24EB4">
        <w:rPr>
          <w:rFonts w:ascii="Times New Roman" w:eastAsia="Times New Roman" w:hAnsi="Times New Roman"/>
          <w:b/>
          <w:sz w:val="24"/>
          <w:szCs w:val="24"/>
          <w14:shadow w14:blurRad="50800" w14:dist="38100" w14:dir="2700000" w14:sx="100000" w14:sy="100000" w14:kx="0" w14:ky="0" w14:algn="tl">
            <w14:srgbClr w14:val="000000">
              <w14:alpha w14:val="60000"/>
            </w14:srgbClr>
          </w14:shadow>
        </w:rPr>
        <w:t xml:space="preserve">Enterprise Funds </w:t>
      </w:r>
      <w:r w:rsidRPr="00C24EB4">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sym w:font="Symbol" w:char="F0BE"/>
      </w:r>
      <w:r w:rsidRPr="00C24EB4">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t>to account for operations (a) t</w:t>
      </w:r>
      <w:r w:rsidRPr="00C24EB4">
        <w:rPr>
          <w:rFonts w:ascii="Times New Roman" w:eastAsia="Times New Roman" w:hAnsi="Times New Roman"/>
          <w:sz w:val="24"/>
          <w:szCs w:val="24"/>
        </w:rPr>
        <w:t xml:space="preserve">hat are financed and operated in a manner similar to private business enterprises </w:t>
      </w:r>
      <w:r w:rsidRPr="00C24EB4">
        <w:rPr>
          <w:rFonts w:ascii="Times New Roman" w:eastAsia="Times New Roman" w:hAnsi="Times New Roman"/>
          <w:sz w:val="24"/>
          <w:szCs w:val="24"/>
        </w:rPr>
        <w:sym w:font="Symbol" w:char="F0BE"/>
      </w:r>
      <w:r w:rsidRPr="00C24EB4">
        <w:rPr>
          <w:rFonts w:ascii="Times New Roman" w:eastAsia="Times New Roman" w:hAnsi="Times New Roman"/>
          <w:sz w:val="24"/>
          <w:szCs w:val="24"/>
        </w:rPr>
        <w:t xml:space="preserve"> where the intent of the governing body is that the costs (expenses, including depreciation) of providing goods or services to the general public on a continuing basis be financed or recovered </w:t>
      </w:r>
      <w:r w:rsidRPr="00C24EB4">
        <w:rPr>
          <w:rFonts w:ascii="Times New Roman" w:eastAsia="Times New Roman" w:hAnsi="Times New Roman"/>
          <w:b/>
          <w:sz w:val="24"/>
          <w:szCs w:val="24"/>
        </w:rPr>
        <w:t xml:space="preserve">primarily through user charges; </w:t>
      </w:r>
      <w:r w:rsidRPr="00C24EB4">
        <w:rPr>
          <w:rFonts w:ascii="Times New Roman" w:eastAsia="Times New Roman" w:hAnsi="Times New Roman"/>
          <w:sz w:val="24"/>
          <w:szCs w:val="24"/>
        </w:rPr>
        <w:t>or</w:t>
      </w:r>
      <w:r w:rsidRPr="00C24EB4">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t xml:space="preserve"> (b) where the governing body has decided that periodic determination of revenues earned, expenses incurred, and/or net income is appropriate for capital maintenance, public policy, management control, accountability, or other purposes. Thus, </w:t>
      </w:r>
      <w:r w:rsidRPr="00C24EB4">
        <w:rPr>
          <w:rFonts w:ascii="Times New Roman" w:eastAsia="Times New Roman" w:hAnsi="Times New Roman"/>
          <w:b/>
          <w:sz w:val="24"/>
          <w:szCs w:val="24"/>
          <w14:shadow w14:blurRad="50800" w14:dist="38100" w14:dir="2700000" w14:sx="100000" w14:sy="100000" w14:kx="0" w14:ky="0" w14:algn="tl">
            <w14:srgbClr w14:val="000000">
              <w14:alpha w14:val="60000"/>
            </w14:srgbClr>
          </w14:shadow>
        </w:rPr>
        <w:t>e</w:t>
      </w:r>
      <w:r w:rsidRPr="00C24EB4">
        <w:rPr>
          <w:rFonts w:ascii="Times New Roman" w:eastAsia="Times New Roman" w:hAnsi="Times New Roman"/>
          <w:b/>
          <w:bCs/>
          <w:sz w:val="24"/>
          <w:szCs w:val="24"/>
        </w:rPr>
        <w:t>nterprise funds</w:t>
      </w:r>
      <w:r w:rsidRPr="00C24EB4">
        <w:rPr>
          <w:rFonts w:ascii="Times New Roman" w:eastAsia="Times New Roman" w:hAnsi="Times New Roman"/>
          <w:bCs/>
          <w:sz w:val="24"/>
          <w:szCs w:val="24"/>
        </w:rPr>
        <w:t xml:space="preserve"> may be used to </w:t>
      </w:r>
      <w:r w:rsidRPr="00C24EB4">
        <w:rPr>
          <w:rFonts w:ascii="Times New Roman" w:eastAsia="Times New Roman" w:hAnsi="Times New Roman"/>
          <w:sz w:val="24"/>
          <w:szCs w:val="24"/>
        </w:rPr>
        <w:t xml:space="preserve">account for activities in which goods or services are provided to the public for a fee that is the principal source of revenue for the fund. </w:t>
      </w:r>
    </w:p>
    <w:p w14:paraId="50ED4575" w14:textId="77777777" w:rsidR="00C24EB4" w:rsidRPr="00C24EB4" w:rsidRDefault="00C24EB4" w:rsidP="00A527E7">
      <w:pPr>
        <w:autoSpaceDE w:val="0"/>
        <w:autoSpaceDN w:val="0"/>
        <w:adjustRightInd w:val="0"/>
        <w:spacing w:after="0" w:line="360" w:lineRule="auto"/>
        <w:jc w:val="both"/>
        <w:rPr>
          <w:rFonts w:ascii="Times New Roman" w:eastAsia="Times New Roman" w:hAnsi="Times New Roman"/>
          <w:b/>
          <w:sz w:val="24"/>
          <w:szCs w:val="24"/>
        </w:rPr>
      </w:pPr>
      <w:r w:rsidRPr="00C24EB4">
        <w:rPr>
          <w:rFonts w:ascii="Times New Roman" w:eastAsia="Times New Roman" w:hAnsi="Times New Roman"/>
          <w:b/>
          <w:sz w:val="24"/>
          <w:szCs w:val="24"/>
        </w:rPr>
        <w:t>GASB standards require the use of an enterprise fund if:</w:t>
      </w:r>
    </w:p>
    <w:p w14:paraId="398E6E79" w14:textId="77777777" w:rsidR="00C24EB4" w:rsidRPr="00C24EB4" w:rsidRDefault="00C24EB4" w:rsidP="00A527E7">
      <w:pPr>
        <w:numPr>
          <w:ilvl w:val="0"/>
          <w:numId w:val="21"/>
        </w:numPr>
        <w:autoSpaceDE w:val="0"/>
        <w:autoSpaceDN w:val="0"/>
        <w:adjustRightInd w:val="0"/>
        <w:spacing w:after="0" w:line="360" w:lineRule="auto"/>
        <w:jc w:val="both"/>
        <w:rPr>
          <w:rFonts w:ascii="Times New Roman" w:eastAsia="Times New Roman" w:hAnsi="Times New Roman"/>
          <w:sz w:val="24"/>
          <w:szCs w:val="24"/>
        </w:rPr>
      </w:pPr>
      <w:r w:rsidRPr="00C24EB4">
        <w:rPr>
          <w:rFonts w:ascii="Times New Roman" w:eastAsia="Times New Roman" w:hAnsi="Times New Roman"/>
          <w:sz w:val="24"/>
          <w:szCs w:val="24"/>
        </w:rPr>
        <w:t>The activity is financed with debt that is secured solely by a pledge of the net revenues from fees and charges of the activity.</w:t>
      </w:r>
    </w:p>
    <w:p w14:paraId="2830F10C" w14:textId="77777777" w:rsidR="00C24EB4" w:rsidRPr="00C24EB4" w:rsidRDefault="00C24EB4" w:rsidP="00A527E7">
      <w:pPr>
        <w:numPr>
          <w:ilvl w:val="0"/>
          <w:numId w:val="21"/>
        </w:numPr>
        <w:autoSpaceDE w:val="0"/>
        <w:autoSpaceDN w:val="0"/>
        <w:adjustRightInd w:val="0"/>
        <w:spacing w:after="0" w:line="360" w:lineRule="auto"/>
        <w:jc w:val="both"/>
        <w:rPr>
          <w:rFonts w:ascii="Times New Roman" w:eastAsia="Times New Roman" w:hAnsi="Times New Roman"/>
          <w:sz w:val="24"/>
          <w:szCs w:val="24"/>
        </w:rPr>
      </w:pPr>
      <w:r w:rsidRPr="00C24EB4">
        <w:rPr>
          <w:rFonts w:ascii="Times New Roman" w:eastAsia="Times New Roman" w:hAnsi="Times New Roman"/>
          <w:sz w:val="24"/>
          <w:szCs w:val="24"/>
        </w:rPr>
        <w:t>Laws or regulations require that the activity’s costs of providing services, including capital costs (such as depreciation or debt service), be covered with the fees and charges rather than with taxes and similar revenues.</w:t>
      </w:r>
    </w:p>
    <w:p w14:paraId="789C3212" w14:textId="77777777" w:rsidR="00C24EB4" w:rsidRPr="00C24EB4" w:rsidRDefault="00C24EB4" w:rsidP="00A527E7">
      <w:pPr>
        <w:numPr>
          <w:ilvl w:val="0"/>
          <w:numId w:val="21"/>
        </w:numPr>
        <w:autoSpaceDE w:val="0"/>
        <w:autoSpaceDN w:val="0"/>
        <w:adjustRightInd w:val="0"/>
        <w:spacing w:after="0" w:line="360" w:lineRule="auto"/>
        <w:jc w:val="both"/>
        <w:rPr>
          <w:rFonts w:ascii="Times New Roman" w:eastAsia="Times New Roman" w:hAnsi="Times New Roman"/>
          <w:sz w:val="24"/>
          <w:szCs w:val="24"/>
        </w:rPr>
      </w:pPr>
      <w:r w:rsidRPr="00C24EB4">
        <w:rPr>
          <w:rFonts w:ascii="Times New Roman" w:eastAsia="Times New Roman" w:hAnsi="Times New Roman"/>
          <w:sz w:val="24"/>
          <w:szCs w:val="24"/>
        </w:rPr>
        <w:lastRenderedPageBreak/>
        <w:t>The pricing policies of the activity establish fees and charges designed to recover its costs, including capital costs.</w:t>
      </w:r>
    </w:p>
    <w:p w14:paraId="1B39DF24" w14:textId="77777777" w:rsidR="00C24EB4" w:rsidRPr="00C24EB4" w:rsidRDefault="00C24EB4" w:rsidP="00A527E7">
      <w:pPr>
        <w:spacing w:after="0" w:line="360" w:lineRule="auto"/>
        <w:jc w:val="both"/>
        <w:rPr>
          <w:rFonts w:ascii="Times New Roman" w:eastAsia="Times New Roman" w:hAnsi="Times New Roman"/>
          <w:sz w:val="16"/>
          <w:szCs w:val="24"/>
          <w14:shadow w14:blurRad="50800" w14:dist="38100" w14:dir="2700000" w14:sx="100000" w14:sy="100000" w14:kx="0" w14:ky="0" w14:algn="tl">
            <w14:srgbClr w14:val="000000">
              <w14:alpha w14:val="60000"/>
            </w14:srgbClr>
          </w14:shadow>
        </w:rPr>
      </w:pPr>
    </w:p>
    <w:p w14:paraId="163232A2" w14:textId="77777777" w:rsidR="00C24EB4" w:rsidRPr="00C24EB4" w:rsidRDefault="00C24EB4" w:rsidP="00A527E7">
      <w:pPr>
        <w:spacing w:after="0" w:line="360" w:lineRule="auto"/>
        <w:jc w:val="both"/>
        <w:rPr>
          <w:rFonts w:ascii="Times New Roman" w:eastAsia="Times New Roman" w:hAnsi="Times New Roman"/>
          <w:b/>
          <w:sz w:val="24"/>
          <w:szCs w:val="24"/>
          <w14:shadow w14:blurRad="50800" w14:dist="38100" w14:dir="2700000" w14:sx="100000" w14:sy="100000" w14:kx="0" w14:ky="0" w14:algn="tl">
            <w14:srgbClr w14:val="000000">
              <w14:alpha w14:val="60000"/>
            </w14:srgbClr>
          </w14:shadow>
        </w:rPr>
      </w:pPr>
      <w:r w:rsidRPr="00C24EB4">
        <w:rPr>
          <w:rFonts w:ascii="Times New Roman" w:eastAsia="Times New Roman" w:hAnsi="Times New Roman"/>
          <w:b/>
          <w:sz w:val="24"/>
          <w:szCs w:val="24"/>
          <w14:shadow w14:blurRad="50800" w14:dist="38100" w14:dir="2700000" w14:sx="100000" w14:sy="100000" w14:kx="0" w14:ky="0" w14:algn="tl">
            <w14:srgbClr w14:val="000000">
              <w14:alpha w14:val="60000"/>
            </w14:srgbClr>
          </w14:shadow>
        </w:rPr>
        <w:t>Examples of activities that can be accounted through enterprises funds include:</w:t>
      </w:r>
    </w:p>
    <w:p w14:paraId="1ECD406E" w14:textId="77777777" w:rsidR="00C24EB4" w:rsidRPr="00C24EB4" w:rsidRDefault="00C24EB4" w:rsidP="00A527E7">
      <w:pPr>
        <w:numPr>
          <w:ilvl w:val="0"/>
          <w:numId w:val="22"/>
        </w:numPr>
        <w:spacing w:after="0" w:line="360" w:lineRule="auto"/>
        <w:jc w:val="both"/>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pPr>
      <w:r w:rsidRPr="00C24EB4">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t>Operating a central data processing facility (information services fund).</w:t>
      </w:r>
    </w:p>
    <w:p w14:paraId="432D6BB1" w14:textId="77777777" w:rsidR="00C24EB4" w:rsidRPr="00C24EB4" w:rsidRDefault="00C24EB4" w:rsidP="00A527E7">
      <w:pPr>
        <w:numPr>
          <w:ilvl w:val="0"/>
          <w:numId w:val="22"/>
        </w:numPr>
        <w:spacing w:after="0" w:line="360" w:lineRule="auto"/>
        <w:jc w:val="both"/>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pPr>
      <w:r w:rsidRPr="00C24EB4">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t>Operations of centralized maintenance facility (fleet services fund)</w:t>
      </w:r>
    </w:p>
    <w:p w14:paraId="408933D3" w14:textId="77777777" w:rsidR="00C24EB4" w:rsidRPr="00C24EB4" w:rsidRDefault="00C24EB4" w:rsidP="00A527E7">
      <w:pPr>
        <w:numPr>
          <w:ilvl w:val="0"/>
          <w:numId w:val="22"/>
        </w:numPr>
        <w:spacing w:after="0" w:line="360" w:lineRule="auto"/>
        <w:jc w:val="both"/>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pPr>
      <w:r w:rsidRPr="00C24EB4">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t>Copy service activities (copy service fund)</w:t>
      </w:r>
    </w:p>
    <w:p w14:paraId="6A960D47" w14:textId="77777777" w:rsidR="00C24EB4" w:rsidRPr="00C24EB4" w:rsidRDefault="00C24EB4" w:rsidP="00A527E7">
      <w:pPr>
        <w:numPr>
          <w:ilvl w:val="0"/>
          <w:numId w:val="22"/>
        </w:numPr>
        <w:spacing w:after="0" w:line="360" w:lineRule="auto"/>
        <w:jc w:val="both"/>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pPr>
      <w:r w:rsidRPr="00C24EB4">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t>Providing several type of insurance programs (insurance revolving fund)</w:t>
      </w:r>
    </w:p>
    <w:p w14:paraId="19883EA7" w14:textId="77777777" w:rsidR="00C24EB4" w:rsidRPr="00C24EB4" w:rsidRDefault="00C24EB4" w:rsidP="00A527E7">
      <w:pPr>
        <w:numPr>
          <w:ilvl w:val="0"/>
          <w:numId w:val="22"/>
        </w:numPr>
        <w:spacing w:after="0" w:line="360" w:lineRule="auto"/>
        <w:jc w:val="both"/>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pPr>
      <w:r w:rsidRPr="00C24EB4">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t>Operations of centralized supply facility (warehouse revolving fund)</w:t>
      </w:r>
    </w:p>
    <w:p w14:paraId="1AD848B0" w14:textId="77777777" w:rsidR="00C24EB4" w:rsidRPr="00C24EB4" w:rsidRDefault="00C24EB4" w:rsidP="00A527E7">
      <w:pPr>
        <w:numPr>
          <w:ilvl w:val="0"/>
          <w:numId w:val="23"/>
        </w:numPr>
        <w:autoSpaceDE w:val="0"/>
        <w:autoSpaceDN w:val="0"/>
        <w:adjustRightInd w:val="0"/>
        <w:spacing w:after="0" w:line="360" w:lineRule="auto"/>
        <w:jc w:val="both"/>
        <w:rPr>
          <w:rFonts w:ascii="Times New Roman" w:eastAsia="Times New Roman" w:hAnsi="Times New Roman"/>
          <w:sz w:val="24"/>
          <w:szCs w:val="24"/>
        </w:rPr>
      </w:pPr>
      <w:r w:rsidRPr="00C24EB4">
        <w:rPr>
          <w:rFonts w:ascii="Times New Roman" w:eastAsia="Times New Roman" w:hAnsi="Times New Roman"/>
          <w:b/>
          <w:sz w:val="24"/>
          <w:szCs w:val="24"/>
          <w14:shadow w14:blurRad="50800" w14:dist="38100" w14:dir="2700000" w14:sx="100000" w14:sy="100000" w14:kx="0" w14:ky="0" w14:algn="tl">
            <w14:srgbClr w14:val="000000">
              <w14:alpha w14:val="60000"/>
            </w14:srgbClr>
          </w14:shadow>
        </w:rPr>
        <w:t xml:space="preserve">Internal Service Funds </w:t>
      </w:r>
      <w:r w:rsidRPr="00C24EB4">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sym w:font="Symbol" w:char="F0BE"/>
      </w:r>
      <w:r w:rsidRPr="00C24EB4">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t xml:space="preserve"> to account for the financing of goods or services provided by one department or agency to other departments or agencies of the governmental unit, or to other governmental units, on </w:t>
      </w:r>
      <w:r w:rsidRPr="00C24EB4">
        <w:rPr>
          <w:rFonts w:ascii="Times New Roman" w:eastAsia="Times New Roman" w:hAnsi="Times New Roman"/>
          <w:b/>
          <w:sz w:val="24"/>
          <w:szCs w:val="24"/>
          <w14:shadow w14:blurRad="50800" w14:dist="38100" w14:dir="2700000" w14:sx="100000" w14:sy="100000" w14:kx="0" w14:ky="0" w14:algn="tl">
            <w14:srgbClr w14:val="000000">
              <w14:alpha w14:val="60000"/>
            </w14:srgbClr>
          </w14:shadow>
        </w:rPr>
        <w:t xml:space="preserve">a cost-reimbursement basis. </w:t>
      </w:r>
      <w:r w:rsidRPr="00C24EB4">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t>Thus,</w:t>
      </w:r>
      <w:r w:rsidRPr="00C24EB4">
        <w:rPr>
          <w:rFonts w:ascii="Times New Roman" w:eastAsia="Times New Roman" w:hAnsi="Times New Roman"/>
          <w:b/>
          <w:sz w:val="24"/>
          <w:szCs w:val="24"/>
          <w14:shadow w14:blurRad="50800" w14:dist="38100" w14:dir="2700000" w14:sx="100000" w14:sy="100000" w14:kx="0" w14:ky="0" w14:algn="tl">
            <w14:srgbClr w14:val="000000">
              <w14:alpha w14:val="60000"/>
            </w14:srgbClr>
          </w14:shadow>
        </w:rPr>
        <w:t xml:space="preserve"> i</w:t>
      </w:r>
      <w:r w:rsidRPr="00C24EB4">
        <w:rPr>
          <w:rFonts w:ascii="Times New Roman" w:eastAsia="Times New Roman" w:hAnsi="Times New Roman"/>
          <w:b/>
          <w:sz w:val="24"/>
          <w:szCs w:val="24"/>
        </w:rPr>
        <w:t>nternal service funds</w:t>
      </w:r>
      <w:r w:rsidRPr="00C24EB4">
        <w:rPr>
          <w:rFonts w:ascii="Times New Roman" w:eastAsia="Times New Roman" w:hAnsi="Times New Roman"/>
          <w:sz w:val="24"/>
          <w:szCs w:val="24"/>
        </w:rPr>
        <w:t xml:space="preserve"> are created to improve the management of resources and generally provide goods and services to departments or agencies of the same government and sometimes to other governments on a cost-reimbursement basis. Examples of services typically accounted for by internal service funds include central purchasing and warehousing of supplies, motor pools, centralized data processing, and self-insurance pools. </w:t>
      </w:r>
    </w:p>
    <w:p w14:paraId="76694E5E" w14:textId="77777777" w:rsidR="00C24EB4" w:rsidRPr="00C24EB4" w:rsidRDefault="00C24EB4" w:rsidP="00A527E7">
      <w:pPr>
        <w:autoSpaceDE w:val="0"/>
        <w:autoSpaceDN w:val="0"/>
        <w:adjustRightInd w:val="0"/>
        <w:spacing w:after="0" w:line="360" w:lineRule="auto"/>
        <w:jc w:val="both"/>
        <w:rPr>
          <w:rFonts w:ascii="Times New Roman" w:eastAsia="Times New Roman" w:hAnsi="Times New Roman"/>
          <w:b/>
          <w:sz w:val="24"/>
          <w:szCs w:val="24"/>
        </w:rPr>
      </w:pPr>
      <w:r w:rsidRPr="00C24EB4">
        <w:rPr>
          <w:rFonts w:ascii="Times New Roman" w:eastAsia="Times New Roman" w:hAnsi="Times New Roman"/>
          <w:sz w:val="24"/>
          <w:szCs w:val="24"/>
        </w:rPr>
        <w:t>The primary distinction between the two types of proprietary funds is who the predominant “customers” are</w:t>
      </w:r>
      <w:r w:rsidRPr="00C24EB4">
        <w:rPr>
          <w:rFonts w:ascii="Times New Roman" w:eastAsia="Times New Roman" w:hAnsi="Times New Roman"/>
          <w:sz w:val="24"/>
          <w:szCs w:val="24"/>
        </w:rPr>
        <w:sym w:font="Symbol" w:char="F0BE"/>
      </w:r>
      <w:r w:rsidRPr="00C24EB4">
        <w:rPr>
          <w:rFonts w:ascii="Times New Roman" w:eastAsia="Times New Roman" w:hAnsi="Times New Roman"/>
          <w:sz w:val="24"/>
          <w:szCs w:val="24"/>
        </w:rPr>
        <w:t xml:space="preserve">that is, typically the </w:t>
      </w:r>
      <w:r w:rsidRPr="00C24EB4">
        <w:rPr>
          <w:rFonts w:ascii="Times New Roman" w:eastAsia="Times New Roman" w:hAnsi="Times New Roman"/>
          <w:b/>
          <w:sz w:val="24"/>
          <w:szCs w:val="24"/>
        </w:rPr>
        <w:t>general public for Enterprise Funds</w:t>
      </w:r>
      <w:r w:rsidRPr="00C24EB4">
        <w:rPr>
          <w:rFonts w:ascii="Times New Roman" w:eastAsia="Times New Roman" w:hAnsi="Times New Roman"/>
          <w:sz w:val="24"/>
          <w:szCs w:val="24"/>
        </w:rPr>
        <w:t xml:space="preserve"> and </w:t>
      </w:r>
      <w:r w:rsidRPr="00C24EB4">
        <w:rPr>
          <w:rFonts w:ascii="Times New Roman" w:eastAsia="Times New Roman" w:hAnsi="Times New Roman"/>
          <w:b/>
          <w:sz w:val="24"/>
          <w:szCs w:val="24"/>
        </w:rPr>
        <w:t>other departments or agencies of the government for Internal Service Funds.</w:t>
      </w:r>
    </w:p>
    <w:p w14:paraId="40F06276" w14:textId="77777777" w:rsidR="00C24EB4" w:rsidRPr="00C24EB4" w:rsidRDefault="00C24EB4" w:rsidP="00A527E7">
      <w:pPr>
        <w:autoSpaceDE w:val="0"/>
        <w:autoSpaceDN w:val="0"/>
        <w:adjustRightInd w:val="0"/>
        <w:spacing w:after="0" w:line="360" w:lineRule="auto"/>
        <w:jc w:val="both"/>
        <w:rPr>
          <w:rFonts w:ascii="Times New Roman" w:eastAsia="Times New Roman" w:hAnsi="Times New Roman"/>
          <w:color w:val="000000"/>
          <w:sz w:val="24"/>
          <w:szCs w:val="24"/>
        </w:rPr>
      </w:pPr>
      <w:r w:rsidRPr="00C24EB4">
        <w:rPr>
          <w:rFonts w:ascii="Times New Roman" w:eastAsia="Times New Roman" w:hAnsi="Times New Roman"/>
          <w:color w:val="000000"/>
          <w:sz w:val="24"/>
          <w:szCs w:val="24"/>
        </w:rPr>
        <w:t xml:space="preserve">Financial reporting differs for internal service funds and enterprise funds. Major enterprise funds are reported in separate columns of the three proprietary fund financial statements: statement of net assets; statement of revenues, expenses, and changes in fund net assets; and statement of cash flows. Major fund reporting does not apply to internal service funds. Instead, these funds are all reported in a single column of the proprietary fund financial statements. </w:t>
      </w:r>
    </w:p>
    <w:p w14:paraId="60FE1B83" w14:textId="77777777" w:rsidR="00C24EB4" w:rsidRPr="00C24EB4" w:rsidRDefault="00C24EB4" w:rsidP="00A527E7">
      <w:pPr>
        <w:autoSpaceDE w:val="0"/>
        <w:autoSpaceDN w:val="0"/>
        <w:adjustRightInd w:val="0"/>
        <w:spacing w:after="0" w:line="360" w:lineRule="auto"/>
        <w:jc w:val="both"/>
        <w:rPr>
          <w:rFonts w:ascii="Times New Roman" w:eastAsia="Times New Roman" w:hAnsi="Times New Roman"/>
          <w:color w:val="000000"/>
          <w:sz w:val="24"/>
          <w:szCs w:val="24"/>
        </w:rPr>
      </w:pPr>
      <w:r w:rsidRPr="00C24EB4">
        <w:rPr>
          <w:rFonts w:ascii="Times New Roman" w:eastAsia="Times New Roman" w:hAnsi="Times New Roman"/>
          <w:color w:val="000000"/>
          <w:sz w:val="24"/>
          <w:szCs w:val="24"/>
        </w:rPr>
        <w:t xml:space="preserve">To reinforce a point made previously, </w:t>
      </w:r>
      <w:r w:rsidRPr="00C24EB4">
        <w:rPr>
          <w:rFonts w:ascii="Times New Roman" w:eastAsia="Times New Roman" w:hAnsi="Times New Roman"/>
          <w:b/>
          <w:color w:val="000000"/>
          <w:sz w:val="24"/>
          <w:szCs w:val="24"/>
        </w:rPr>
        <w:t>all internal service fund financial information</w:t>
      </w:r>
      <w:r w:rsidRPr="00C24EB4">
        <w:rPr>
          <w:rFonts w:ascii="Times New Roman" w:eastAsia="Times New Roman" w:hAnsi="Times New Roman"/>
          <w:color w:val="000000"/>
          <w:sz w:val="24"/>
          <w:szCs w:val="24"/>
        </w:rPr>
        <w:t xml:space="preserve"> is generally reported in the </w:t>
      </w:r>
      <w:r w:rsidRPr="00C24EB4">
        <w:rPr>
          <w:rFonts w:ascii="Times New Roman" w:eastAsia="Times New Roman" w:hAnsi="Times New Roman"/>
          <w:b/>
          <w:color w:val="000000"/>
          <w:sz w:val="24"/>
          <w:szCs w:val="24"/>
        </w:rPr>
        <w:t>Governmental Activities column of the government-wide financial statements,</w:t>
      </w:r>
      <w:r w:rsidRPr="00C24EB4">
        <w:rPr>
          <w:rFonts w:ascii="Times New Roman" w:eastAsia="Times New Roman" w:hAnsi="Times New Roman"/>
          <w:color w:val="000000"/>
          <w:sz w:val="24"/>
          <w:szCs w:val="24"/>
        </w:rPr>
        <w:t xml:space="preserve"> unless an internal service fund predominately serves a proprietary fund, in which case it is reported in the </w:t>
      </w:r>
      <w:r w:rsidRPr="00C24EB4">
        <w:rPr>
          <w:rFonts w:ascii="Times New Roman" w:eastAsia="Times New Roman" w:hAnsi="Times New Roman"/>
          <w:b/>
          <w:color w:val="000000"/>
          <w:sz w:val="24"/>
          <w:szCs w:val="24"/>
        </w:rPr>
        <w:t>Business-type Activities column of the government-wide financial statements.</w:t>
      </w:r>
      <w:r w:rsidRPr="00C24EB4">
        <w:rPr>
          <w:rFonts w:ascii="Times New Roman" w:eastAsia="Times New Roman" w:hAnsi="Times New Roman"/>
          <w:color w:val="000000"/>
          <w:sz w:val="24"/>
          <w:szCs w:val="24"/>
        </w:rPr>
        <w:t xml:space="preserve"> Thus, for most governments the information reported in the business-type activities column of the </w:t>
      </w:r>
      <w:r w:rsidRPr="00C24EB4">
        <w:rPr>
          <w:rFonts w:ascii="Times New Roman" w:eastAsia="Times New Roman" w:hAnsi="Times New Roman"/>
          <w:color w:val="000000"/>
          <w:sz w:val="24"/>
          <w:szCs w:val="24"/>
        </w:rPr>
        <w:lastRenderedPageBreak/>
        <w:t xml:space="preserve">government-wide financial statements will be the </w:t>
      </w:r>
      <w:r w:rsidRPr="00C24EB4">
        <w:rPr>
          <w:rFonts w:ascii="Times New Roman" w:eastAsia="Times New Roman" w:hAnsi="Times New Roman"/>
          <w:b/>
          <w:color w:val="000000"/>
          <w:sz w:val="24"/>
          <w:szCs w:val="24"/>
        </w:rPr>
        <w:t>same as</w:t>
      </w:r>
      <w:r w:rsidRPr="00C24EB4">
        <w:rPr>
          <w:rFonts w:ascii="Times New Roman" w:eastAsia="Times New Roman" w:hAnsi="Times New Roman"/>
          <w:color w:val="000000"/>
          <w:sz w:val="24"/>
          <w:szCs w:val="24"/>
        </w:rPr>
        <w:t xml:space="preserve"> the enterprise fund totals reported in the proprietary fund financial statements. Furthermore, since the business-type activity financial information is reported using the same measurement focus and basis of accounting in the proprietary fund and government-wide financial statements, there is no need to reconcile any differences between the statements or to use a dual-track approach. </w:t>
      </w:r>
    </w:p>
    <w:p w14:paraId="0F7257D8" w14:textId="77777777" w:rsidR="00C24EB4" w:rsidRPr="00C24EB4" w:rsidRDefault="00C24EB4" w:rsidP="00A527E7">
      <w:pPr>
        <w:spacing w:after="0" w:line="360" w:lineRule="auto"/>
        <w:jc w:val="both"/>
        <w:rPr>
          <w:rFonts w:ascii="Times New Roman" w:eastAsia="Times New Roman" w:hAnsi="Times New Roman"/>
          <w:b/>
          <w:sz w:val="24"/>
          <w:szCs w:val="24"/>
          <w14:shadow w14:blurRad="50800" w14:dist="38100" w14:dir="2700000" w14:sx="100000" w14:sy="100000" w14:kx="0" w14:ky="0" w14:algn="tl">
            <w14:srgbClr w14:val="000000">
              <w14:alpha w14:val="60000"/>
            </w14:srgbClr>
          </w14:shadow>
        </w:rPr>
      </w:pPr>
      <w:r w:rsidRPr="00C24EB4">
        <w:rPr>
          <w:rFonts w:ascii="Times New Roman" w:eastAsia="Times New Roman" w:hAnsi="Times New Roman"/>
          <w:b/>
          <w:sz w:val="24"/>
          <w:szCs w:val="24"/>
          <w14:shadow w14:blurRad="50800" w14:dist="38100" w14:dir="2700000" w14:sx="100000" w14:sy="100000" w14:kx="0" w14:ky="0" w14:algn="tl">
            <w14:srgbClr w14:val="000000">
              <w14:alpha w14:val="60000"/>
            </w14:srgbClr>
          </w14:shadow>
        </w:rPr>
        <w:t>The proprietary fund accounting equation is:</w:t>
      </w:r>
    </w:p>
    <w:p w14:paraId="27A7DDD9" w14:textId="22A527A0" w:rsidR="00802245" w:rsidRDefault="00C24EB4" w:rsidP="00A527E7">
      <w:pPr>
        <w:spacing w:line="360" w:lineRule="auto"/>
        <w:jc w:val="both"/>
        <w:rPr>
          <w:rFonts w:ascii="Times New Roman" w:eastAsia="Times New Roman" w:hAnsi="Times New Roman"/>
          <w:b/>
          <w:sz w:val="24"/>
          <w:szCs w:val="24"/>
          <w14:shadow w14:blurRad="50800" w14:dist="38100" w14:dir="2700000" w14:sx="100000" w14:sy="100000" w14:kx="0" w14:ky="0" w14:algn="tl">
            <w14:srgbClr w14:val="000000">
              <w14:alpha w14:val="60000"/>
            </w14:srgbClr>
          </w14:shadow>
        </w:rPr>
      </w:pPr>
      <w:r w:rsidRPr="00C24EB4">
        <w:rPr>
          <w:rFonts w:ascii="Times New Roman" w:eastAsia="Times New Roman" w:hAnsi="Times New Roman"/>
          <w:b/>
          <w:sz w:val="24"/>
          <w:szCs w:val="24"/>
          <w14:shadow w14:blurRad="50800" w14:dist="38100" w14:dir="2700000" w14:sx="100000" w14:sy="100000" w14:kx="0" w14:ky="0" w14:algn="tl">
            <w14:srgbClr w14:val="000000">
              <w14:alpha w14:val="60000"/>
            </w14:srgbClr>
          </w14:shadow>
        </w:rPr>
        <w:t>CAs + Noncurrent (including fixed) Assets = CLs +LTLs + Contributed Capital +R/Es</w:t>
      </w:r>
    </w:p>
    <w:p w14:paraId="0A3F73C4" w14:textId="46608362" w:rsidR="007A0255" w:rsidRPr="007A0255" w:rsidRDefault="007A0255" w:rsidP="00A527E7">
      <w:pPr>
        <w:pStyle w:val="ListParagraph"/>
        <w:numPr>
          <w:ilvl w:val="0"/>
          <w:numId w:val="20"/>
        </w:numPr>
        <w:spacing w:after="0" w:line="360" w:lineRule="auto"/>
        <w:jc w:val="both"/>
        <w:rPr>
          <w:rFonts w:ascii="Times New Roman" w:eastAsia="Times New Roman" w:hAnsi="Times New Roman"/>
          <w:sz w:val="24"/>
          <w:szCs w:val="24"/>
          <w:u w:val="single"/>
          <w14:shadow w14:blurRad="50800" w14:dist="38100" w14:dir="2700000" w14:sx="100000" w14:sy="100000" w14:kx="0" w14:ky="0" w14:algn="tl">
            <w14:srgbClr w14:val="000000">
              <w14:alpha w14:val="60000"/>
            </w14:srgbClr>
          </w14:shadow>
        </w:rPr>
      </w:pPr>
      <w:r w:rsidRPr="007A0255">
        <w:rPr>
          <w:rFonts w:ascii="Times New Roman" w:eastAsia="Times New Roman" w:hAnsi="Times New Roman"/>
          <w:b/>
          <w:sz w:val="24"/>
          <w:szCs w:val="24"/>
          <w:u w:val="single"/>
          <w14:shadow w14:blurRad="50800" w14:dist="38100" w14:dir="2700000" w14:sx="100000" w14:sy="100000" w14:kx="0" w14:ky="0" w14:algn="tl">
            <w14:srgbClr w14:val="000000">
              <w14:alpha w14:val="60000"/>
            </w14:srgbClr>
          </w14:shadow>
        </w:rPr>
        <w:t>Fiduciary Funds</w:t>
      </w:r>
      <w:r w:rsidRPr="007A0255">
        <w:rPr>
          <w:rFonts w:ascii="Times New Roman" w:eastAsia="Times New Roman" w:hAnsi="Times New Roman"/>
          <w:sz w:val="24"/>
          <w:szCs w:val="24"/>
          <w:u w:val="single"/>
          <w14:shadow w14:blurRad="50800" w14:dist="38100" w14:dir="2700000" w14:sx="100000" w14:sy="100000" w14:kx="0" w14:ky="0" w14:algn="tl">
            <w14:srgbClr w14:val="000000">
              <w14:alpha w14:val="60000"/>
            </w14:srgbClr>
          </w14:shadow>
        </w:rPr>
        <w:t xml:space="preserve"> </w:t>
      </w:r>
    </w:p>
    <w:p w14:paraId="3F48EA9D" w14:textId="77777777" w:rsidR="007A0255" w:rsidRPr="007A0255" w:rsidRDefault="007A0255" w:rsidP="00A527E7">
      <w:pPr>
        <w:spacing w:after="0" w:line="360" w:lineRule="auto"/>
        <w:jc w:val="both"/>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pPr>
      <w:r w:rsidRPr="007A0255">
        <w:rPr>
          <w:rFonts w:ascii="Times New Roman" w:eastAsia="Times New Roman" w:hAnsi="Times New Roman"/>
          <w:b/>
          <w:sz w:val="24"/>
          <w:szCs w:val="24"/>
          <w14:shadow w14:blurRad="50800" w14:dist="38100" w14:dir="2700000" w14:sx="100000" w14:sy="100000" w14:kx="0" w14:ky="0" w14:algn="tl">
            <w14:srgbClr w14:val="000000">
              <w14:alpha w14:val="60000"/>
            </w14:srgbClr>
          </w14:shadow>
        </w:rPr>
        <w:t xml:space="preserve">Fiduciary funds </w:t>
      </w:r>
      <w:r w:rsidRPr="007A0255">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sym w:font="Symbol" w:char="F0BE"/>
      </w:r>
      <w:r w:rsidRPr="007A0255">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t>are used to account for assets held by a government in a trustee or agency capacity, whether for individuals, private organizations, other governmental units, or other funds of the government.</w:t>
      </w:r>
    </w:p>
    <w:p w14:paraId="6B5D5CA7" w14:textId="77777777" w:rsidR="007A0255" w:rsidRPr="007A0255" w:rsidRDefault="007A0255" w:rsidP="00A527E7">
      <w:pPr>
        <w:autoSpaceDE w:val="0"/>
        <w:autoSpaceDN w:val="0"/>
        <w:adjustRightInd w:val="0"/>
        <w:spacing w:after="0" w:line="360" w:lineRule="auto"/>
        <w:jc w:val="both"/>
        <w:rPr>
          <w:rFonts w:ascii="Times New Roman" w:eastAsia="Times New Roman" w:hAnsi="Times New Roman"/>
          <w:color w:val="000000"/>
          <w:sz w:val="24"/>
          <w:szCs w:val="24"/>
        </w:rPr>
      </w:pPr>
      <w:r w:rsidRPr="007A0255">
        <w:rPr>
          <w:rFonts w:ascii="Times New Roman" w:eastAsia="Times New Roman" w:hAnsi="Times New Roman"/>
          <w:color w:val="000000"/>
          <w:sz w:val="24"/>
          <w:szCs w:val="24"/>
        </w:rPr>
        <w:t xml:space="preserve">Fiduciary activities of a government are reported using the same principles as proprietary fund and government-wide financial statements: the </w:t>
      </w:r>
      <w:r w:rsidRPr="007A0255">
        <w:rPr>
          <w:rFonts w:ascii="Times New Roman" w:eastAsia="Times New Roman" w:hAnsi="Times New Roman"/>
          <w:b/>
          <w:color w:val="000000"/>
          <w:sz w:val="24"/>
          <w:szCs w:val="24"/>
        </w:rPr>
        <w:t>economic resources measurement focus and accrual basis of accounting.</w:t>
      </w:r>
      <w:r w:rsidRPr="007A0255">
        <w:rPr>
          <w:rFonts w:ascii="Times New Roman" w:eastAsia="Times New Roman" w:hAnsi="Times New Roman"/>
          <w:color w:val="000000"/>
          <w:sz w:val="24"/>
          <w:szCs w:val="24"/>
        </w:rPr>
        <w:t xml:space="preserve"> It is worth mentioning again that fiduciary activities are reported only in the fiduciary fund financial statements (statements of fiduciary net assets and statements of changes in fiduciary net assets) and not in the government-wide financial statements.</w:t>
      </w:r>
    </w:p>
    <w:p w14:paraId="77B867C7" w14:textId="77777777" w:rsidR="007A0255" w:rsidRPr="007A0255" w:rsidRDefault="007A0255" w:rsidP="00A527E7">
      <w:pPr>
        <w:autoSpaceDE w:val="0"/>
        <w:autoSpaceDN w:val="0"/>
        <w:adjustRightInd w:val="0"/>
        <w:spacing w:after="0" w:line="360" w:lineRule="auto"/>
        <w:jc w:val="both"/>
        <w:rPr>
          <w:rFonts w:ascii="Times New Roman" w:eastAsia="Times New Roman" w:hAnsi="Times New Roman"/>
          <w:b/>
          <w:bCs/>
          <w:sz w:val="24"/>
          <w:szCs w:val="24"/>
        </w:rPr>
      </w:pPr>
      <w:r w:rsidRPr="007A0255">
        <w:rPr>
          <w:rFonts w:ascii="Times New Roman" w:eastAsia="Times New Roman" w:hAnsi="Times New Roman"/>
          <w:bCs/>
          <w:sz w:val="24"/>
          <w:szCs w:val="24"/>
        </w:rPr>
        <w:t xml:space="preserve">The fiduciary fund category consists of </w:t>
      </w:r>
      <w:r w:rsidRPr="007A0255">
        <w:rPr>
          <w:rFonts w:ascii="Times New Roman" w:eastAsia="Times New Roman" w:hAnsi="Times New Roman"/>
          <w:b/>
          <w:bCs/>
          <w:sz w:val="24"/>
          <w:szCs w:val="24"/>
        </w:rPr>
        <w:t>agency funds and three types of trust funds;</w:t>
      </w:r>
      <w:r w:rsidRPr="007A0255">
        <w:rPr>
          <w:rFonts w:ascii="Times New Roman" w:eastAsia="Times New Roman" w:hAnsi="Times New Roman"/>
          <w:bCs/>
          <w:sz w:val="24"/>
          <w:szCs w:val="24"/>
        </w:rPr>
        <w:t xml:space="preserve"> investment trust funds, pension trust funds, and private-purpose trust funds.</w:t>
      </w:r>
      <w:r w:rsidRPr="007A0255">
        <w:rPr>
          <w:rFonts w:ascii="Times New Roman" w:eastAsia="Times New Roman" w:hAnsi="Times New Roman"/>
          <w:b/>
          <w:bCs/>
          <w:color w:val="FF0000"/>
          <w:sz w:val="24"/>
          <w:szCs w:val="24"/>
        </w:rPr>
        <w:t xml:space="preserve"> </w:t>
      </w:r>
      <w:r w:rsidRPr="007A0255">
        <w:rPr>
          <w:rFonts w:ascii="Times New Roman" w:eastAsia="Times New Roman" w:hAnsi="Times New Roman"/>
          <w:b/>
          <w:bCs/>
          <w:sz w:val="24"/>
          <w:szCs w:val="24"/>
        </w:rPr>
        <w:t>Agency funds</w:t>
      </w:r>
      <w:r w:rsidRPr="007A0255">
        <w:rPr>
          <w:rFonts w:ascii="Times New Roman" w:eastAsia="Times New Roman" w:hAnsi="Times New Roman"/>
          <w:bCs/>
          <w:sz w:val="24"/>
          <w:szCs w:val="24"/>
        </w:rPr>
        <w:t xml:space="preserve"> generally are used when the government holds cash on a custodial basis for a private party (individual, organization, or government). Examples are taxes or fees collected by a government on behalf of other governments. There are </w:t>
      </w:r>
      <w:r w:rsidRPr="007A0255">
        <w:rPr>
          <w:rFonts w:ascii="Times New Roman" w:eastAsia="Times New Roman" w:hAnsi="Times New Roman"/>
          <w:b/>
          <w:bCs/>
          <w:sz w:val="24"/>
          <w:szCs w:val="24"/>
        </w:rPr>
        <w:t>no net assets in agency funds,</w:t>
      </w:r>
      <w:r w:rsidRPr="007A0255">
        <w:rPr>
          <w:rFonts w:ascii="Times New Roman" w:eastAsia="Times New Roman" w:hAnsi="Times New Roman"/>
          <w:bCs/>
          <w:sz w:val="24"/>
          <w:szCs w:val="24"/>
        </w:rPr>
        <w:t xml:space="preserve"> since for every dollar of assets held there is a dollar of liability to the private party </w:t>
      </w:r>
      <w:r w:rsidRPr="007A0255">
        <w:rPr>
          <w:rFonts w:ascii="Times New Roman" w:eastAsia="Times New Roman" w:hAnsi="Times New Roman"/>
          <w:b/>
          <w:bCs/>
          <w:sz w:val="24"/>
          <w:szCs w:val="24"/>
        </w:rPr>
        <w:t>(total assets in the fund always equal total liabilities).</w:t>
      </w:r>
    </w:p>
    <w:p w14:paraId="787239E5" w14:textId="77777777" w:rsidR="007A0255" w:rsidRPr="007A0255" w:rsidRDefault="007A0255" w:rsidP="00A527E7">
      <w:pPr>
        <w:autoSpaceDE w:val="0"/>
        <w:autoSpaceDN w:val="0"/>
        <w:adjustRightInd w:val="0"/>
        <w:spacing w:after="0" w:line="360" w:lineRule="auto"/>
        <w:jc w:val="both"/>
        <w:rPr>
          <w:rFonts w:ascii="Times New Roman" w:eastAsia="Times New Roman" w:hAnsi="Times New Roman"/>
          <w:bCs/>
          <w:sz w:val="24"/>
          <w:szCs w:val="24"/>
        </w:rPr>
      </w:pPr>
      <w:r w:rsidRPr="007A0255">
        <w:rPr>
          <w:rFonts w:ascii="Times New Roman" w:eastAsia="Times New Roman" w:hAnsi="Times New Roman"/>
          <w:bCs/>
          <w:sz w:val="24"/>
          <w:szCs w:val="24"/>
        </w:rPr>
        <w:t xml:space="preserve">Trust funds differ from agency funds primarily in the length of time and the manner in which resources are held and managed. In most cases, trust fund assets include investments whose earnings add to the net assets of the fund and which can be used for a specified purpose. Examples of trust funds are funds that hold assets in trust to provide retirement benefits for employees </w:t>
      </w:r>
      <w:r w:rsidRPr="007A0255">
        <w:rPr>
          <w:rFonts w:ascii="Times New Roman" w:eastAsia="Times New Roman" w:hAnsi="Times New Roman"/>
          <w:b/>
          <w:bCs/>
          <w:sz w:val="24"/>
          <w:szCs w:val="24"/>
        </w:rPr>
        <w:t>(pension trust funds),</w:t>
      </w:r>
      <w:r w:rsidRPr="007A0255">
        <w:rPr>
          <w:rFonts w:ascii="Times New Roman" w:eastAsia="Times New Roman" w:hAnsi="Times New Roman"/>
          <w:bCs/>
          <w:sz w:val="24"/>
          <w:szCs w:val="24"/>
        </w:rPr>
        <w:t xml:space="preserve"> </w:t>
      </w:r>
      <w:r w:rsidRPr="007A0255">
        <w:rPr>
          <w:rFonts w:ascii="Times New Roman" w:eastAsia="Times New Roman" w:hAnsi="Times New Roman"/>
          <w:b/>
          <w:bCs/>
          <w:sz w:val="24"/>
          <w:szCs w:val="24"/>
        </w:rPr>
        <w:t>investment trust funds</w:t>
      </w:r>
      <w:r w:rsidRPr="007A0255">
        <w:rPr>
          <w:rFonts w:ascii="Times New Roman" w:eastAsia="Times New Roman" w:hAnsi="Times New Roman"/>
          <w:bCs/>
          <w:sz w:val="24"/>
          <w:szCs w:val="24"/>
        </w:rPr>
        <w:t xml:space="preserve"> used to report the equity of external participants (typically other governments) in a sponsoring government`s investment pool (i.e., investment trust funds are funds used to account for the assets, liabilities, net assets, and changes in net assets corresponding to the equity of the external participants), </w:t>
      </w:r>
      <w:r w:rsidRPr="007A0255">
        <w:rPr>
          <w:rFonts w:ascii="Times New Roman" w:eastAsia="Times New Roman" w:hAnsi="Times New Roman"/>
          <w:b/>
          <w:bCs/>
          <w:sz w:val="24"/>
          <w:szCs w:val="24"/>
        </w:rPr>
        <w:t>private-purpose trust funds</w:t>
      </w:r>
      <w:r w:rsidRPr="007A0255">
        <w:rPr>
          <w:rFonts w:ascii="Times New Roman" w:eastAsia="Times New Roman" w:hAnsi="Times New Roman"/>
          <w:bCs/>
          <w:sz w:val="24"/>
          <w:szCs w:val="24"/>
        </w:rPr>
        <w:t xml:space="preserve"> created to </w:t>
      </w:r>
      <w:r w:rsidRPr="007A0255">
        <w:rPr>
          <w:rFonts w:ascii="Times New Roman" w:eastAsia="Times New Roman" w:hAnsi="Times New Roman"/>
          <w:bCs/>
          <w:sz w:val="24"/>
          <w:szCs w:val="24"/>
        </w:rPr>
        <w:lastRenderedPageBreak/>
        <w:t>account to benefit private individuals, such a fund to provide scholarships for the children of firefighters and police officers killed in the line of duty.</w:t>
      </w:r>
    </w:p>
    <w:p w14:paraId="71EC68A0" w14:textId="4586D051" w:rsidR="005F7C73" w:rsidRDefault="007A0255" w:rsidP="00A527E7">
      <w:pPr>
        <w:autoSpaceDE w:val="0"/>
        <w:autoSpaceDN w:val="0"/>
        <w:adjustRightInd w:val="0"/>
        <w:spacing w:after="0" w:line="360" w:lineRule="auto"/>
        <w:jc w:val="both"/>
        <w:rPr>
          <w:rFonts w:ascii="Times New Roman" w:eastAsia="Times New Roman" w:hAnsi="Times New Roman"/>
          <w:bCs/>
          <w:sz w:val="24"/>
          <w:szCs w:val="24"/>
        </w:rPr>
      </w:pPr>
      <w:r w:rsidRPr="007A0255">
        <w:rPr>
          <w:rFonts w:ascii="Times New Roman" w:eastAsia="Times New Roman" w:hAnsi="Times New Roman"/>
          <w:bCs/>
          <w:sz w:val="24"/>
          <w:szCs w:val="24"/>
        </w:rPr>
        <w:t>Accounting for fiduciary funds is typically much more complex than just accounting for investments. For example, a large, legally separate state pension plan usually has significant capital assets such as land, buildings, and equipment to report in its financial statements. The expenses of the plan include personnel, supplies, utilities, depreciation, and other items, in addition to investment-related expenses.</w:t>
      </w:r>
    </w:p>
    <w:p w14:paraId="239C0339" w14:textId="77777777" w:rsidR="005F7C73" w:rsidRPr="00A010B8" w:rsidRDefault="005F7C73" w:rsidP="00A527E7">
      <w:pPr>
        <w:spacing w:after="0" w:line="36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T</w:t>
      </w:r>
      <w:r w:rsidRPr="00F3024A">
        <w:rPr>
          <w:rFonts w:ascii="Times New Roman" w:eastAsia="Times New Roman" w:hAnsi="Times New Roman"/>
          <w:b/>
          <w:color w:val="000000"/>
          <w:sz w:val="24"/>
          <w:szCs w:val="24"/>
        </w:rPr>
        <w:t>able 2-1   Summary of Government-wide and Fund Characteristics</w:t>
      </w:r>
    </w:p>
    <w:p w14:paraId="09182D0A" w14:textId="77777777" w:rsidR="005F7C73" w:rsidRDefault="005F7C73" w:rsidP="00A527E7">
      <w:pPr>
        <w:autoSpaceDE w:val="0"/>
        <w:autoSpaceDN w:val="0"/>
        <w:adjustRightInd w:val="0"/>
        <w:spacing w:after="0" w:line="360" w:lineRule="auto"/>
        <w:jc w:val="both"/>
        <w:rPr>
          <w:rFonts w:ascii="Times New Roman" w:eastAsia="Times New Roman" w:hAnsi="Times New Roman"/>
          <w:bCs/>
          <w:sz w:val="24"/>
          <w:szCs w:val="24"/>
        </w:rPr>
      </w:pPr>
    </w:p>
    <w:tbl>
      <w:tblPr>
        <w:tblW w:w="10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2"/>
        <w:gridCol w:w="1851"/>
        <w:gridCol w:w="1857"/>
        <w:gridCol w:w="2787"/>
        <w:gridCol w:w="2216"/>
      </w:tblGrid>
      <w:tr w:rsidR="000571C7" w:rsidRPr="000571C7" w14:paraId="26D6DC5A" w14:textId="77777777" w:rsidTr="004F479C">
        <w:trPr>
          <w:trHeight w:val="586"/>
          <w:jc w:val="center"/>
        </w:trPr>
        <w:tc>
          <w:tcPr>
            <w:tcW w:w="1942" w:type="dxa"/>
          </w:tcPr>
          <w:p w14:paraId="15E66353" w14:textId="7F6A8813" w:rsidR="000571C7" w:rsidRPr="000571C7" w:rsidRDefault="000571C7" w:rsidP="00A527E7">
            <w:pPr>
              <w:autoSpaceDE w:val="0"/>
              <w:autoSpaceDN w:val="0"/>
              <w:adjustRightInd w:val="0"/>
              <w:spacing w:after="0" w:line="360" w:lineRule="auto"/>
              <w:jc w:val="both"/>
              <w:rPr>
                <w:rFonts w:ascii="Times New Roman" w:eastAsia="Times New Roman" w:hAnsi="Times New Roman"/>
                <w:b/>
                <w:bCs/>
                <w:sz w:val="24"/>
                <w:szCs w:val="24"/>
              </w:rPr>
            </w:pPr>
            <w:r w:rsidRPr="000571C7">
              <w:rPr>
                <w:rFonts w:ascii="Times New Roman" w:eastAsia="Times New Roman" w:hAnsi="Times New Roman"/>
                <w:b/>
                <w:bCs/>
                <w:sz w:val="24"/>
                <w:szCs w:val="24"/>
              </w:rPr>
              <w:t>Characteristics</w:t>
            </w:r>
          </w:p>
        </w:tc>
        <w:tc>
          <w:tcPr>
            <w:tcW w:w="1851" w:type="dxa"/>
          </w:tcPr>
          <w:p w14:paraId="427D2F62" w14:textId="77777777" w:rsidR="000571C7" w:rsidRPr="000571C7" w:rsidRDefault="000571C7" w:rsidP="00A527E7">
            <w:pPr>
              <w:autoSpaceDE w:val="0"/>
              <w:autoSpaceDN w:val="0"/>
              <w:adjustRightInd w:val="0"/>
              <w:spacing w:after="0" w:line="360" w:lineRule="auto"/>
              <w:jc w:val="both"/>
              <w:rPr>
                <w:rFonts w:ascii="Times New Roman" w:eastAsia="Times New Roman" w:hAnsi="Times New Roman"/>
                <w:b/>
                <w:bCs/>
                <w:sz w:val="24"/>
                <w:szCs w:val="24"/>
              </w:rPr>
            </w:pPr>
            <w:r w:rsidRPr="000571C7">
              <w:rPr>
                <w:rFonts w:ascii="Times New Roman" w:eastAsia="Times New Roman" w:hAnsi="Times New Roman"/>
                <w:b/>
                <w:bCs/>
                <w:sz w:val="24"/>
                <w:szCs w:val="24"/>
              </w:rPr>
              <w:t>Government-wide</w:t>
            </w:r>
          </w:p>
        </w:tc>
        <w:tc>
          <w:tcPr>
            <w:tcW w:w="1857" w:type="dxa"/>
          </w:tcPr>
          <w:p w14:paraId="578FA056" w14:textId="77777777" w:rsidR="000571C7" w:rsidRPr="000571C7" w:rsidRDefault="000571C7" w:rsidP="00A527E7">
            <w:pPr>
              <w:autoSpaceDE w:val="0"/>
              <w:autoSpaceDN w:val="0"/>
              <w:adjustRightInd w:val="0"/>
              <w:spacing w:after="0" w:line="360" w:lineRule="auto"/>
              <w:jc w:val="both"/>
              <w:rPr>
                <w:rFonts w:ascii="Times New Roman" w:eastAsia="Times New Roman" w:hAnsi="Times New Roman"/>
                <w:b/>
                <w:bCs/>
                <w:sz w:val="24"/>
                <w:szCs w:val="24"/>
              </w:rPr>
            </w:pPr>
            <w:r w:rsidRPr="000571C7">
              <w:rPr>
                <w:rFonts w:ascii="Times New Roman" w:eastAsia="Times New Roman" w:hAnsi="Times New Roman"/>
                <w:b/>
                <w:bCs/>
                <w:sz w:val="24"/>
                <w:szCs w:val="24"/>
              </w:rPr>
              <w:t>Governmental Funds</w:t>
            </w:r>
          </w:p>
        </w:tc>
        <w:tc>
          <w:tcPr>
            <w:tcW w:w="2787" w:type="dxa"/>
          </w:tcPr>
          <w:p w14:paraId="3C06E600" w14:textId="77777777" w:rsidR="000571C7" w:rsidRPr="000571C7" w:rsidRDefault="000571C7" w:rsidP="00A527E7">
            <w:pPr>
              <w:autoSpaceDE w:val="0"/>
              <w:autoSpaceDN w:val="0"/>
              <w:adjustRightInd w:val="0"/>
              <w:spacing w:after="0" w:line="360" w:lineRule="auto"/>
              <w:jc w:val="both"/>
              <w:rPr>
                <w:rFonts w:ascii="Times New Roman" w:eastAsia="Times New Roman" w:hAnsi="Times New Roman"/>
                <w:b/>
                <w:bCs/>
                <w:sz w:val="24"/>
                <w:szCs w:val="24"/>
              </w:rPr>
            </w:pPr>
            <w:r w:rsidRPr="000571C7">
              <w:rPr>
                <w:rFonts w:ascii="Times New Roman" w:eastAsia="Times New Roman" w:hAnsi="Times New Roman"/>
                <w:b/>
                <w:bCs/>
                <w:sz w:val="24"/>
                <w:szCs w:val="24"/>
              </w:rPr>
              <w:t>Proprietary Funds</w:t>
            </w:r>
          </w:p>
        </w:tc>
        <w:tc>
          <w:tcPr>
            <w:tcW w:w="2216" w:type="dxa"/>
          </w:tcPr>
          <w:p w14:paraId="6FB250E9" w14:textId="77777777" w:rsidR="000571C7" w:rsidRPr="000571C7" w:rsidRDefault="000571C7" w:rsidP="00A527E7">
            <w:pPr>
              <w:autoSpaceDE w:val="0"/>
              <w:autoSpaceDN w:val="0"/>
              <w:adjustRightInd w:val="0"/>
              <w:spacing w:after="0" w:line="360" w:lineRule="auto"/>
              <w:jc w:val="both"/>
              <w:rPr>
                <w:rFonts w:ascii="Times New Roman" w:eastAsia="Times New Roman" w:hAnsi="Times New Roman"/>
                <w:bCs/>
                <w:sz w:val="24"/>
                <w:szCs w:val="24"/>
              </w:rPr>
            </w:pPr>
            <w:r w:rsidRPr="000571C7">
              <w:rPr>
                <w:rFonts w:ascii="Times New Roman" w:eastAsia="Times New Roman" w:hAnsi="Times New Roman"/>
                <w:b/>
                <w:bCs/>
                <w:sz w:val="24"/>
                <w:szCs w:val="24"/>
              </w:rPr>
              <w:t>Fiduciary</w:t>
            </w:r>
            <w:r w:rsidRPr="000571C7">
              <w:rPr>
                <w:rFonts w:ascii="Times New Roman" w:eastAsia="Times New Roman" w:hAnsi="Times New Roman"/>
                <w:bCs/>
                <w:sz w:val="24"/>
                <w:szCs w:val="24"/>
              </w:rPr>
              <w:t xml:space="preserve"> </w:t>
            </w:r>
            <w:r w:rsidRPr="000571C7">
              <w:rPr>
                <w:rFonts w:ascii="Times New Roman" w:eastAsia="Times New Roman" w:hAnsi="Times New Roman"/>
                <w:b/>
                <w:bCs/>
                <w:sz w:val="24"/>
                <w:szCs w:val="24"/>
              </w:rPr>
              <w:t>Funds</w:t>
            </w:r>
          </w:p>
        </w:tc>
      </w:tr>
      <w:tr w:rsidR="000571C7" w:rsidRPr="000571C7" w14:paraId="33615893" w14:textId="77777777" w:rsidTr="004F479C">
        <w:trPr>
          <w:trHeight w:val="1330"/>
          <w:jc w:val="center"/>
        </w:trPr>
        <w:tc>
          <w:tcPr>
            <w:tcW w:w="1942" w:type="dxa"/>
          </w:tcPr>
          <w:p w14:paraId="1BD03D24" w14:textId="77777777" w:rsidR="000571C7" w:rsidRPr="000571C7" w:rsidRDefault="000571C7" w:rsidP="00A527E7">
            <w:pPr>
              <w:autoSpaceDE w:val="0"/>
              <w:autoSpaceDN w:val="0"/>
              <w:adjustRightInd w:val="0"/>
              <w:spacing w:after="0" w:line="360" w:lineRule="auto"/>
              <w:jc w:val="both"/>
              <w:rPr>
                <w:rFonts w:ascii="Times New Roman" w:eastAsia="Times New Roman" w:hAnsi="Times New Roman"/>
                <w:bCs/>
                <w:sz w:val="24"/>
                <w:szCs w:val="24"/>
              </w:rPr>
            </w:pPr>
            <w:r w:rsidRPr="000571C7">
              <w:rPr>
                <w:rFonts w:ascii="Times New Roman" w:eastAsia="Times New Roman" w:hAnsi="Times New Roman"/>
                <w:bCs/>
                <w:sz w:val="24"/>
                <w:szCs w:val="24"/>
              </w:rPr>
              <w:t>Types of funds</w:t>
            </w:r>
          </w:p>
        </w:tc>
        <w:tc>
          <w:tcPr>
            <w:tcW w:w="1851" w:type="dxa"/>
          </w:tcPr>
          <w:p w14:paraId="1EC65CC1" w14:textId="77777777" w:rsidR="000571C7" w:rsidRPr="000571C7" w:rsidRDefault="000571C7" w:rsidP="00A527E7">
            <w:pPr>
              <w:autoSpaceDE w:val="0"/>
              <w:autoSpaceDN w:val="0"/>
              <w:adjustRightInd w:val="0"/>
              <w:spacing w:after="0" w:line="360" w:lineRule="auto"/>
              <w:jc w:val="both"/>
              <w:rPr>
                <w:rFonts w:ascii="Times New Roman" w:eastAsia="Times New Roman" w:hAnsi="Times New Roman"/>
                <w:bCs/>
                <w:sz w:val="24"/>
                <w:szCs w:val="24"/>
              </w:rPr>
            </w:pPr>
            <w:r w:rsidRPr="000571C7">
              <w:rPr>
                <w:rFonts w:ascii="Times New Roman" w:eastAsia="Times New Roman" w:hAnsi="Times New Roman"/>
                <w:bCs/>
                <w:sz w:val="24"/>
                <w:szCs w:val="24"/>
              </w:rPr>
              <w:t>Not Applicable (NA)</w:t>
            </w:r>
          </w:p>
        </w:tc>
        <w:tc>
          <w:tcPr>
            <w:tcW w:w="1857" w:type="dxa"/>
          </w:tcPr>
          <w:p w14:paraId="3AE12750" w14:textId="759EAAB3" w:rsidR="000571C7" w:rsidRPr="000571C7" w:rsidRDefault="000571C7" w:rsidP="00A527E7">
            <w:pPr>
              <w:autoSpaceDE w:val="0"/>
              <w:autoSpaceDN w:val="0"/>
              <w:adjustRightInd w:val="0"/>
              <w:spacing w:after="0" w:line="360" w:lineRule="auto"/>
              <w:jc w:val="both"/>
              <w:rPr>
                <w:rFonts w:ascii="Times New Roman" w:eastAsia="Times New Roman" w:hAnsi="Times New Roman"/>
                <w:bCs/>
                <w:sz w:val="24"/>
                <w:szCs w:val="24"/>
              </w:rPr>
            </w:pPr>
            <w:r w:rsidRPr="000571C7">
              <w:rPr>
                <w:rFonts w:ascii="Times New Roman" w:eastAsia="Times New Roman" w:hAnsi="Times New Roman"/>
                <w:bCs/>
                <w:sz w:val="24"/>
                <w:szCs w:val="24"/>
              </w:rPr>
              <w:t>General, special</w:t>
            </w:r>
            <w:r>
              <w:rPr>
                <w:rFonts w:ascii="Times New Roman" w:eastAsia="Times New Roman" w:hAnsi="Times New Roman"/>
                <w:bCs/>
                <w:sz w:val="24"/>
                <w:szCs w:val="24"/>
              </w:rPr>
              <w:t xml:space="preserve"> </w:t>
            </w:r>
            <w:r w:rsidRPr="000571C7">
              <w:rPr>
                <w:rFonts w:ascii="Times New Roman" w:eastAsia="Times New Roman" w:hAnsi="Times New Roman"/>
                <w:bCs/>
                <w:sz w:val="24"/>
                <w:szCs w:val="24"/>
              </w:rPr>
              <w:t>revenue, debt</w:t>
            </w:r>
            <w:r w:rsidR="00FB09BC">
              <w:rPr>
                <w:rFonts w:ascii="Times New Roman" w:eastAsia="Times New Roman" w:hAnsi="Times New Roman"/>
                <w:bCs/>
                <w:sz w:val="24"/>
                <w:szCs w:val="24"/>
              </w:rPr>
              <w:t xml:space="preserve"> </w:t>
            </w:r>
            <w:r w:rsidRPr="000571C7">
              <w:rPr>
                <w:rFonts w:ascii="Times New Roman" w:eastAsia="Times New Roman" w:hAnsi="Times New Roman"/>
                <w:bCs/>
                <w:sz w:val="24"/>
                <w:szCs w:val="24"/>
              </w:rPr>
              <w:t>service, capital projects, permanent</w:t>
            </w:r>
          </w:p>
        </w:tc>
        <w:tc>
          <w:tcPr>
            <w:tcW w:w="2787" w:type="dxa"/>
          </w:tcPr>
          <w:p w14:paraId="6AAE01AD" w14:textId="77777777" w:rsidR="000571C7" w:rsidRPr="000571C7" w:rsidRDefault="000571C7" w:rsidP="00A527E7">
            <w:pPr>
              <w:autoSpaceDE w:val="0"/>
              <w:autoSpaceDN w:val="0"/>
              <w:adjustRightInd w:val="0"/>
              <w:spacing w:after="0" w:line="360" w:lineRule="auto"/>
              <w:jc w:val="both"/>
              <w:rPr>
                <w:rFonts w:ascii="Times New Roman" w:eastAsia="Times New Roman" w:hAnsi="Times New Roman"/>
                <w:bCs/>
                <w:sz w:val="24"/>
                <w:szCs w:val="24"/>
              </w:rPr>
            </w:pPr>
            <w:r w:rsidRPr="000571C7">
              <w:rPr>
                <w:rFonts w:ascii="Times New Roman" w:eastAsia="Times New Roman" w:hAnsi="Times New Roman"/>
                <w:bCs/>
                <w:sz w:val="24"/>
                <w:szCs w:val="24"/>
              </w:rPr>
              <w:t>Enterprise, internal service</w:t>
            </w:r>
          </w:p>
        </w:tc>
        <w:tc>
          <w:tcPr>
            <w:tcW w:w="2216" w:type="dxa"/>
          </w:tcPr>
          <w:p w14:paraId="30832CFB" w14:textId="77777777" w:rsidR="000571C7" w:rsidRPr="000571C7" w:rsidRDefault="000571C7" w:rsidP="00A527E7">
            <w:pPr>
              <w:autoSpaceDE w:val="0"/>
              <w:autoSpaceDN w:val="0"/>
              <w:adjustRightInd w:val="0"/>
              <w:spacing w:after="0" w:line="360" w:lineRule="auto"/>
              <w:jc w:val="both"/>
              <w:rPr>
                <w:rFonts w:ascii="Times New Roman" w:eastAsia="Times New Roman" w:hAnsi="Times New Roman"/>
                <w:bCs/>
                <w:sz w:val="24"/>
                <w:szCs w:val="24"/>
              </w:rPr>
            </w:pPr>
            <w:r w:rsidRPr="000571C7">
              <w:rPr>
                <w:rFonts w:ascii="Times New Roman" w:eastAsia="Times New Roman" w:hAnsi="Times New Roman"/>
                <w:bCs/>
                <w:sz w:val="24"/>
                <w:szCs w:val="24"/>
              </w:rPr>
              <w:t>Agency, investment trust, pension trust, private</w:t>
            </w:r>
            <w:r w:rsidRPr="000571C7">
              <w:rPr>
                <w:rFonts w:ascii="Times New Roman" w:eastAsia="Times New Roman" w:hAnsi="Times New Roman"/>
                <w:bCs/>
                <w:sz w:val="24"/>
                <w:szCs w:val="24"/>
              </w:rPr>
              <w:sym w:font="Symbol" w:char="F02D"/>
            </w:r>
            <w:r w:rsidRPr="000571C7">
              <w:rPr>
                <w:rFonts w:ascii="Times New Roman" w:eastAsia="Times New Roman" w:hAnsi="Times New Roman"/>
                <w:bCs/>
                <w:sz w:val="24"/>
                <w:szCs w:val="24"/>
              </w:rPr>
              <w:t>purpose trust</w:t>
            </w:r>
          </w:p>
        </w:tc>
      </w:tr>
      <w:tr w:rsidR="000571C7" w:rsidRPr="000571C7" w14:paraId="1E93AE34" w14:textId="77777777" w:rsidTr="004F479C">
        <w:trPr>
          <w:trHeight w:val="646"/>
          <w:jc w:val="center"/>
        </w:trPr>
        <w:tc>
          <w:tcPr>
            <w:tcW w:w="1942" w:type="dxa"/>
          </w:tcPr>
          <w:p w14:paraId="388FCC81" w14:textId="77777777" w:rsidR="000571C7" w:rsidRPr="000571C7" w:rsidRDefault="000571C7" w:rsidP="00A527E7">
            <w:pPr>
              <w:autoSpaceDE w:val="0"/>
              <w:autoSpaceDN w:val="0"/>
              <w:adjustRightInd w:val="0"/>
              <w:spacing w:after="0" w:line="360" w:lineRule="auto"/>
              <w:jc w:val="both"/>
              <w:rPr>
                <w:rFonts w:ascii="Times New Roman" w:eastAsia="Times New Roman" w:hAnsi="Times New Roman"/>
                <w:bCs/>
                <w:sz w:val="24"/>
                <w:szCs w:val="24"/>
              </w:rPr>
            </w:pPr>
            <w:r w:rsidRPr="000571C7">
              <w:rPr>
                <w:rFonts w:ascii="Times New Roman" w:eastAsia="Times New Roman" w:hAnsi="Times New Roman"/>
                <w:bCs/>
                <w:sz w:val="24"/>
                <w:szCs w:val="24"/>
              </w:rPr>
              <w:t>Accountability focus</w:t>
            </w:r>
          </w:p>
        </w:tc>
        <w:tc>
          <w:tcPr>
            <w:tcW w:w="1851" w:type="dxa"/>
          </w:tcPr>
          <w:p w14:paraId="7FA5472D" w14:textId="77777777" w:rsidR="000571C7" w:rsidRPr="000571C7" w:rsidRDefault="000571C7" w:rsidP="00A527E7">
            <w:pPr>
              <w:autoSpaceDE w:val="0"/>
              <w:autoSpaceDN w:val="0"/>
              <w:adjustRightInd w:val="0"/>
              <w:spacing w:after="0" w:line="360" w:lineRule="auto"/>
              <w:jc w:val="both"/>
              <w:rPr>
                <w:rFonts w:ascii="Times New Roman" w:eastAsia="Times New Roman" w:hAnsi="Times New Roman"/>
                <w:bCs/>
                <w:sz w:val="24"/>
                <w:szCs w:val="24"/>
              </w:rPr>
            </w:pPr>
            <w:r w:rsidRPr="000571C7">
              <w:rPr>
                <w:rFonts w:ascii="Times New Roman" w:eastAsia="Times New Roman" w:hAnsi="Times New Roman"/>
                <w:bCs/>
                <w:sz w:val="24"/>
                <w:szCs w:val="24"/>
              </w:rPr>
              <w:t>Operational accountability</w:t>
            </w:r>
          </w:p>
        </w:tc>
        <w:tc>
          <w:tcPr>
            <w:tcW w:w="1857" w:type="dxa"/>
          </w:tcPr>
          <w:p w14:paraId="02A89325" w14:textId="77777777" w:rsidR="000571C7" w:rsidRPr="000571C7" w:rsidRDefault="000571C7" w:rsidP="00A527E7">
            <w:pPr>
              <w:autoSpaceDE w:val="0"/>
              <w:autoSpaceDN w:val="0"/>
              <w:adjustRightInd w:val="0"/>
              <w:spacing w:after="0" w:line="360" w:lineRule="auto"/>
              <w:jc w:val="both"/>
              <w:rPr>
                <w:rFonts w:ascii="Times New Roman" w:eastAsia="Times New Roman" w:hAnsi="Times New Roman"/>
                <w:bCs/>
                <w:sz w:val="24"/>
                <w:szCs w:val="24"/>
              </w:rPr>
            </w:pPr>
            <w:r w:rsidRPr="000571C7">
              <w:rPr>
                <w:rFonts w:ascii="Times New Roman" w:eastAsia="Times New Roman" w:hAnsi="Times New Roman"/>
                <w:bCs/>
                <w:sz w:val="24"/>
                <w:szCs w:val="24"/>
              </w:rPr>
              <w:t>Fiscal accountability</w:t>
            </w:r>
          </w:p>
        </w:tc>
        <w:tc>
          <w:tcPr>
            <w:tcW w:w="2787" w:type="dxa"/>
          </w:tcPr>
          <w:p w14:paraId="1821A76B" w14:textId="77777777" w:rsidR="000571C7" w:rsidRPr="000571C7" w:rsidRDefault="000571C7" w:rsidP="00A527E7">
            <w:pPr>
              <w:autoSpaceDE w:val="0"/>
              <w:autoSpaceDN w:val="0"/>
              <w:adjustRightInd w:val="0"/>
              <w:spacing w:after="0" w:line="360" w:lineRule="auto"/>
              <w:jc w:val="both"/>
              <w:rPr>
                <w:rFonts w:ascii="Times New Roman" w:eastAsia="Times New Roman" w:hAnsi="Times New Roman"/>
                <w:bCs/>
                <w:sz w:val="24"/>
                <w:szCs w:val="24"/>
              </w:rPr>
            </w:pPr>
            <w:r w:rsidRPr="000571C7">
              <w:rPr>
                <w:rFonts w:ascii="Times New Roman" w:eastAsia="Times New Roman" w:hAnsi="Times New Roman"/>
                <w:bCs/>
                <w:sz w:val="24"/>
                <w:szCs w:val="24"/>
              </w:rPr>
              <w:t>Operational accountability</w:t>
            </w:r>
          </w:p>
        </w:tc>
        <w:tc>
          <w:tcPr>
            <w:tcW w:w="2216" w:type="dxa"/>
          </w:tcPr>
          <w:p w14:paraId="5E207775" w14:textId="77777777" w:rsidR="000571C7" w:rsidRPr="000571C7" w:rsidRDefault="000571C7" w:rsidP="00A527E7">
            <w:pPr>
              <w:autoSpaceDE w:val="0"/>
              <w:autoSpaceDN w:val="0"/>
              <w:adjustRightInd w:val="0"/>
              <w:spacing w:after="0" w:line="360" w:lineRule="auto"/>
              <w:jc w:val="both"/>
              <w:rPr>
                <w:rFonts w:ascii="Times New Roman" w:eastAsia="Times New Roman" w:hAnsi="Times New Roman"/>
                <w:bCs/>
                <w:sz w:val="24"/>
                <w:szCs w:val="24"/>
              </w:rPr>
            </w:pPr>
            <w:r w:rsidRPr="000571C7">
              <w:rPr>
                <w:rFonts w:ascii="Times New Roman" w:eastAsia="Times New Roman" w:hAnsi="Times New Roman"/>
                <w:bCs/>
                <w:sz w:val="24"/>
                <w:szCs w:val="24"/>
              </w:rPr>
              <w:t>Operational accountability</w:t>
            </w:r>
          </w:p>
        </w:tc>
      </w:tr>
      <w:tr w:rsidR="000571C7" w:rsidRPr="000571C7" w14:paraId="2409C898" w14:textId="77777777" w:rsidTr="004F479C">
        <w:trPr>
          <w:trHeight w:val="750"/>
          <w:jc w:val="center"/>
        </w:trPr>
        <w:tc>
          <w:tcPr>
            <w:tcW w:w="1942" w:type="dxa"/>
          </w:tcPr>
          <w:p w14:paraId="228ECD8B" w14:textId="77777777" w:rsidR="000571C7" w:rsidRPr="000571C7" w:rsidRDefault="000571C7" w:rsidP="00A527E7">
            <w:pPr>
              <w:autoSpaceDE w:val="0"/>
              <w:autoSpaceDN w:val="0"/>
              <w:adjustRightInd w:val="0"/>
              <w:spacing w:after="0" w:line="360" w:lineRule="auto"/>
              <w:jc w:val="both"/>
              <w:rPr>
                <w:rFonts w:ascii="Times New Roman" w:eastAsia="Times New Roman" w:hAnsi="Times New Roman"/>
                <w:bCs/>
                <w:sz w:val="24"/>
                <w:szCs w:val="24"/>
              </w:rPr>
            </w:pPr>
            <w:r w:rsidRPr="000571C7">
              <w:rPr>
                <w:rFonts w:ascii="Times New Roman" w:eastAsia="Times New Roman" w:hAnsi="Times New Roman"/>
                <w:bCs/>
                <w:sz w:val="24"/>
                <w:szCs w:val="24"/>
              </w:rPr>
              <w:t>Measurement focus</w:t>
            </w:r>
          </w:p>
        </w:tc>
        <w:tc>
          <w:tcPr>
            <w:tcW w:w="1851" w:type="dxa"/>
          </w:tcPr>
          <w:p w14:paraId="5B70205E" w14:textId="77777777" w:rsidR="000571C7" w:rsidRPr="000571C7" w:rsidRDefault="000571C7" w:rsidP="00A527E7">
            <w:pPr>
              <w:autoSpaceDE w:val="0"/>
              <w:autoSpaceDN w:val="0"/>
              <w:adjustRightInd w:val="0"/>
              <w:spacing w:after="0" w:line="360" w:lineRule="auto"/>
              <w:jc w:val="both"/>
              <w:rPr>
                <w:rFonts w:ascii="Times New Roman" w:eastAsia="Times New Roman" w:hAnsi="Times New Roman"/>
                <w:bCs/>
                <w:sz w:val="24"/>
                <w:szCs w:val="24"/>
              </w:rPr>
            </w:pPr>
            <w:r w:rsidRPr="000571C7">
              <w:rPr>
                <w:rFonts w:ascii="Times New Roman" w:eastAsia="Times New Roman" w:hAnsi="Times New Roman"/>
                <w:bCs/>
                <w:sz w:val="24"/>
                <w:szCs w:val="24"/>
              </w:rPr>
              <w:t>Economic resources</w:t>
            </w:r>
          </w:p>
        </w:tc>
        <w:tc>
          <w:tcPr>
            <w:tcW w:w="1857" w:type="dxa"/>
          </w:tcPr>
          <w:p w14:paraId="77968BF0" w14:textId="77777777" w:rsidR="000571C7" w:rsidRPr="000571C7" w:rsidRDefault="000571C7" w:rsidP="00A527E7">
            <w:pPr>
              <w:autoSpaceDE w:val="0"/>
              <w:autoSpaceDN w:val="0"/>
              <w:adjustRightInd w:val="0"/>
              <w:spacing w:after="0" w:line="360" w:lineRule="auto"/>
              <w:jc w:val="both"/>
              <w:rPr>
                <w:rFonts w:ascii="Times New Roman" w:eastAsia="Times New Roman" w:hAnsi="Times New Roman"/>
                <w:bCs/>
                <w:sz w:val="24"/>
                <w:szCs w:val="24"/>
              </w:rPr>
            </w:pPr>
            <w:r w:rsidRPr="000571C7">
              <w:rPr>
                <w:rFonts w:ascii="Times New Roman" w:eastAsia="Times New Roman" w:hAnsi="Times New Roman"/>
                <w:bCs/>
                <w:sz w:val="24"/>
                <w:szCs w:val="24"/>
              </w:rPr>
              <w:t>Current financial resources</w:t>
            </w:r>
          </w:p>
        </w:tc>
        <w:tc>
          <w:tcPr>
            <w:tcW w:w="2787" w:type="dxa"/>
          </w:tcPr>
          <w:p w14:paraId="65837590" w14:textId="77777777" w:rsidR="000571C7" w:rsidRPr="000571C7" w:rsidRDefault="000571C7" w:rsidP="00A527E7">
            <w:pPr>
              <w:autoSpaceDE w:val="0"/>
              <w:autoSpaceDN w:val="0"/>
              <w:adjustRightInd w:val="0"/>
              <w:spacing w:after="0" w:line="360" w:lineRule="auto"/>
              <w:jc w:val="both"/>
              <w:rPr>
                <w:rFonts w:ascii="Times New Roman" w:eastAsia="Times New Roman" w:hAnsi="Times New Roman"/>
                <w:bCs/>
                <w:sz w:val="24"/>
                <w:szCs w:val="24"/>
              </w:rPr>
            </w:pPr>
            <w:r w:rsidRPr="000571C7">
              <w:rPr>
                <w:rFonts w:ascii="Times New Roman" w:eastAsia="Times New Roman" w:hAnsi="Times New Roman"/>
                <w:bCs/>
                <w:sz w:val="24"/>
                <w:szCs w:val="24"/>
              </w:rPr>
              <w:t>Economic resources</w:t>
            </w:r>
          </w:p>
        </w:tc>
        <w:tc>
          <w:tcPr>
            <w:tcW w:w="2216" w:type="dxa"/>
          </w:tcPr>
          <w:p w14:paraId="7F420D6B" w14:textId="77777777" w:rsidR="000571C7" w:rsidRPr="000571C7" w:rsidRDefault="000571C7" w:rsidP="00A527E7">
            <w:pPr>
              <w:autoSpaceDE w:val="0"/>
              <w:autoSpaceDN w:val="0"/>
              <w:adjustRightInd w:val="0"/>
              <w:spacing w:after="0" w:line="360" w:lineRule="auto"/>
              <w:jc w:val="both"/>
              <w:rPr>
                <w:rFonts w:ascii="Times New Roman" w:eastAsia="Times New Roman" w:hAnsi="Times New Roman"/>
                <w:bCs/>
                <w:sz w:val="24"/>
                <w:szCs w:val="24"/>
              </w:rPr>
            </w:pPr>
            <w:r w:rsidRPr="000571C7">
              <w:rPr>
                <w:rFonts w:ascii="Times New Roman" w:eastAsia="Times New Roman" w:hAnsi="Times New Roman"/>
                <w:bCs/>
                <w:sz w:val="24"/>
                <w:szCs w:val="24"/>
              </w:rPr>
              <w:t>Economic resources</w:t>
            </w:r>
          </w:p>
        </w:tc>
      </w:tr>
      <w:tr w:rsidR="000571C7" w:rsidRPr="000571C7" w14:paraId="6978891C" w14:textId="77777777" w:rsidTr="004F479C">
        <w:trPr>
          <w:trHeight w:val="475"/>
          <w:jc w:val="center"/>
        </w:trPr>
        <w:tc>
          <w:tcPr>
            <w:tcW w:w="1942" w:type="dxa"/>
          </w:tcPr>
          <w:p w14:paraId="26613979" w14:textId="77777777" w:rsidR="000571C7" w:rsidRPr="000571C7" w:rsidRDefault="000571C7" w:rsidP="00A527E7">
            <w:pPr>
              <w:autoSpaceDE w:val="0"/>
              <w:autoSpaceDN w:val="0"/>
              <w:adjustRightInd w:val="0"/>
              <w:spacing w:after="0" w:line="360" w:lineRule="auto"/>
              <w:jc w:val="both"/>
              <w:rPr>
                <w:rFonts w:ascii="Times New Roman" w:eastAsia="Times New Roman" w:hAnsi="Times New Roman"/>
                <w:bCs/>
                <w:sz w:val="24"/>
                <w:szCs w:val="24"/>
              </w:rPr>
            </w:pPr>
            <w:r w:rsidRPr="000571C7">
              <w:rPr>
                <w:rFonts w:ascii="Times New Roman" w:eastAsia="Times New Roman" w:hAnsi="Times New Roman"/>
                <w:bCs/>
                <w:sz w:val="24"/>
                <w:szCs w:val="24"/>
              </w:rPr>
              <w:t xml:space="preserve">Basis </w:t>
            </w:r>
            <w:proofErr w:type="gramStart"/>
            <w:r w:rsidRPr="000571C7">
              <w:rPr>
                <w:rFonts w:ascii="Times New Roman" w:eastAsia="Times New Roman" w:hAnsi="Times New Roman"/>
                <w:bCs/>
                <w:sz w:val="24"/>
                <w:szCs w:val="24"/>
              </w:rPr>
              <w:t>of  accounting</w:t>
            </w:r>
            <w:proofErr w:type="gramEnd"/>
          </w:p>
        </w:tc>
        <w:tc>
          <w:tcPr>
            <w:tcW w:w="1851" w:type="dxa"/>
          </w:tcPr>
          <w:p w14:paraId="7AE6B104" w14:textId="77777777" w:rsidR="000571C7" w:rsidRPr="000571C7" w:rsidRDefault="000571C7" w:rsidP="00A527E7">
            <w:pPr>
              <w:autoSpaceDE w:val="0"/>
              <w:autoSpaceDN w:val="0"/>
              <w:adjustRightInd w:val="0"/>
              <w:spacing w:after="0" w:line="360" w:lineRule="auto"/>
              <w:jc w:val="both"/>
              <w:rPr>
                <w:rFonts w:ascii="Times New Roman" w:eastAsia="Times New Roman" w:hAnsi="Times New Roman"/>
                <w:bCs/>
                <w:sz w:val="24"/>
                <w:szCs w:val="24"/>
              </w:rPr>
            </w:pPr>
            <w:r w:rsidRPr="000571C7">
              <w:rPr>
                <w:rFonts w:ascii="Times New Roman" w:eastAsia="Times New Roman" w:hAnsi="Times New Roman"/>
                <w:bCs/>
                <w:sz w:val="24"/>
                <w:szCs w:val="24"/>
              </w:rPr>
              <w:t>Accrual</w:t>
            </w:r>
          </w:p>
        </w:tc>
        <w:tc>
          <w:tcPr>
            <w:tcW w:w="1857" w:type="dxa"/>
          </w:tcPr>
          <w:p w14:paraId="7F21F364" w14:textId="34F33BA3" w:rsidR="000571C7" w:rsidRPr="000571C7" w:rsidRDefault="000571C7" w:rsidP="00A527E7">
            <w:pPr>
              <w:autoSpaceDE w:val="0"/>
              <w:autoSpaceDN w:val="0"/>
              <w:adjustRightInd w:val="0"/>
              <w:spacing w:after="0" w:line="360" w:lineRule="auto"/>
              <w:jc w:val="both"/>
              <w:rPr>
                <w:rFonts w:ascii="Times New Roman" w:eastAsia="Times New Roman" w:hAnsi="Times New Roman"/>
                <w:bCs/>
                <w:sz w:val="24"/>
                <w:szCs w:val="24"/>
              </w:rPr>
            </w:pPr>
            <w:r w:rsidRPr="000571C7">
              <w:rPr>
                <w:rFonts w:ascii="Times New Roman" w:eastAsia="Times New Roman" w:hAnsi="Times New Roman"/>
                <w:bCs/>
                <w:sz w:val="24"/>
                <w:szCs w:val="24"/>
              </w:rPr>
              <w:t>Modified accrual</w:t>
            </w:r>
          </w:p>
        </w:tc>
        <w:tc>
          <w:tcPr>
            <w:tcW w:w="2787" w:type="dxa"/>
          </w:tcPr>
          <w:p w14:paraId="548336CB" w14:textId="77777777" w:rsidR="000571C7" w:rsidRPr="000571C7" w:rsidRDefault="000571C7" w:rsidP="00A527E7">
            <w:pPr>
              <w:autoSpaceDE w:val="0"/>
              <w:autoSpaceDN w:val="0"/>
              <w:adjustRightInd w:val="0"/>
              <w:spacing w:after="0" w:line="360" w:lineRule="auto"/>
              <w:jc w:val="both"/>
              <w:rPr>
                <w:rFonts w:ascii="Times New Roman" w:eastAsia="Times New Roman" w:hAnsi="Times New Roman"/>
                <w:bCs/>
                <w:sz w:val="24"/>
                <w:szCs w:val="24"/>
              </w:rPr>
            </w:pPr>
            <w:r w:rsidRPr="000571C7">
              <w:rPr>
                <w:rFonts w:ascii="Times New Roman" w:eastAsia="Times New Roman" w:hAnsi="Times New Roman"/>
                <w:bCs/>
                <w:sz w:val="24"/>
                <w:szCs w:val="24"/>
              </w:rPr>
              <w:t>Accrual</w:t>
            </w:r>
          </w:p>
        </w:tc>
        <w:tc>
          <w:tcPr>
            <w:tcW w:w="2216" w:type="dxa"/>
          </w:tcPr>
          <w:p w14:paraId="48D9E023" w14:textId="77777777" w:rsidR="000571C7" w:rsidRPr="000571C7" w:rsidRDefault="000571C7" w:rsidP="00A527E7">
            <w:pPr>
              <w:autoSpaceDE w:val="0"/>
              <w:autoSpaceDN w:val="0"/>
              <w:adjustRightInd w:val="0"/>
              <w:spacing w:after="0" w:line="360" w:lineRule="auto"/>
              <w:jc w:val="both"/>
              <w:rPr>
                <w:rFonts w:ascii="Times New Roman" w:eastAsia="Times New Roman" w:hAnsi="Times New Roman"/>
                <w:bCs/>
                <w:sz w:val="24"/>
                <w:szCs w:val="24"/>
              </w:rPr>
            </w:pPr>
            <w:r w:rsidRPr="000571C7">
              <w:rPr>
                <w:rFonts w:ascii="Times New Roman" w:eastAsia="Times New Roman" w:hAnsi="Times New Roman"/>
                <w:bCs/>
                <w:sz w:val="24"/>
                <w:szCs w:val="24"/>
              </w:rPr>
              <w:t>Accrual</w:t>
            </w:r>
          </w:p>
        </w:tc>
      </w:tr>
      <w:tr w:rsidR="000571C7" w:rsidRPr="000571C7" w14:paraId="2F89AA53" w14:textId="77777777" w:rsidTr="004F479C">
        <w:trPr>
          <w:trHeight w:val="1575"/>
          <w:jc w:val="center"/>
        </w:trPr>
        <w:tc>
          <w:tcPr>
            <w:tcW w:w="1942" w:type="dxa"/>
          </w:tcPr>
          <w:p w14:paraId="5030F4AD" w14:textId="77777777" w:rsidR="000571C7" w:rsidRPr="000571C7" w:rsidRDefault="000571C7" w:rsidP="00A527E7">
            <w:pPr>
              <w:autoSpaceDE w:val="0"/>
              <w:autoSpaceDN w:val="0"/>
              <w:adjustRightInd w:val="0"/>
              <w:spacing w:after="0" w:line="360" w:lineRule="auto"/>
              <w:jc w:val="both"/>
              <w:rPr>
                <w:rFonts w:ascii="Times New Roman" w:eastAsia="Times New Roman" w:hAnsi="Times New Roman"/>
                <w:bCs/>
                <w:sz w:val="24"/>
                <w:szCs w:val="24"/>
              </w:rPr>
            </w:pPr>
            <w:r w:rsidRPr="000571C7">
              <w:rPr>
                <w:rFonts w:ascii="Times New Roman" w:eastAsia="Times New Roman" w:hAnsi="Times New Roman"/>
                <w:bCs/>
                <w:sz w:val="24"/>
                <w:szCs w:val="24"/>
              </w:rPr>
              <w:t>Required financial statements</w:t>
            </w:r>
          </w:p>
        </w:tc>
        <w:tc>
          <w:tcPr>
            <w:tcW w:w="1851" w:type="dxa"/>
          </w:tcPr>
          <w:p w14:paraId="01277435" w14:textId="77777777" w:rsidR="000571C7" w:rsidRPr="000571C7" w:rsidRDefault="000571C7" w:rsidP="00A527E7">
            <w:pPr>
              <w:autoSpaceDE w:val="0"/>
              <w:autoSpaceDN w:val="0"/>
              <w:adjustRightInd w:val="0"/>
              <w:spacing w:after="0" w:line="360" w:lineRule="auto"/>
              <w:jc w:val="both"/>
              <w:rPr>
                <w:rFonts w:ascii="Times New Roman" w:eastAsia="Times New Roman" w:hAnsi="Times New Roman"/>
                <w:bCs/>
                <w:sz w:val="24"/>
                <w:szCs w:val="24"/>
              </w:rPr>
            </w:pPr>
            <w:r w:rsidRPr="000571C7">
              <w:rPr>
                <w:rFonts w:ascii="Times New Roman" w:eastAsia="Times New Roman" w:hAnsi="Times New Roman"/>
                <w:bCs/>
                <w:sz w:val="24"/>
                <w:szCs w:val="24"/>
              </w:rPr>
              <w:t>Statement of net assets;</w:t>
            </w:r>
          </w:p>
          <w:p w14:paraId="61A1C32F" w14:textId="77777777" w:rsidR="000571C7" w:rsidRPr="000571C7" w:rsidRDefault="000571C7" w:rsidP="00A527E7">
            <w:pPr>
              <w:autoSpaceDE w:val="0"/>
              <w:autoSpaceDN w:val="0"/>
              <w:adjustRightInd w:val="0"/>
              <w:spacing w:after="0" w:line="360" w:lineRule="auto"/>
              <w:jc w:val="both"/>
              <w:rPr>
                <w:rFonts w:ascii="Times New Roman" w:eastAsia="Times New Roman" w:hAnsi="Times New Roman"/>
                <w:bCs/>
                <w:sz w:val="24"/>
                <w:szCs w:val="24"/>
              </w:rPr>
            </w:pPr>
            <w:r w:rsidRPr="000571C7">
              <w:rPr>
                <w:rFonts w:ascii="Times New Roman" w:eastAsia="Times New Roman" w:hAnsi="Times New Roman"/>
                <w:bCs/>
                <w:sz w:val="24"/>
                <w:szCs w:val="24"/>
              </w:rPr>
              <w:t>Statement of activities</w:t>
            </w:r>
          </w:p>
        </w:tc>
        <w:tc>
          <w:tcPr>
            <w:tcW w:w="1857" w:type="dxa"/>
          </w:tcPr>
          <w:p w14:paraId="15C9C92E" w14:textId="77777777" w:rsidR="000571C7" w:rsidRPr="000571C7" w:rsidRDefault="000571C7" w:rsidP="00A527E7">
            <w:pPr>
              <w:autoSpaceDE w:val="0"/>
              <w:autoSpaceDN w:val="0"/>
              <w:adjustRightInd w:val="0"/>
              <w:spacing w:after="0" w:line="360" w:lineRule="auto"/>
              <w:jc w:val="both"/>
              <w:rPr>
                <w:rFonts w:ascii="Times New Roman" w:eastAsia="Times New Roman" w:hAnsi="Times New Roman"/>
                <w:bCs/>
                <w:sz w:val="24"/>
                <w:szCs w:val="24"/>
              </w:rPr>
            </w:pPr>
            <w:r w:rsidRPr="000571C7">
              <w:rPr>
                <w:rFonts w:ascii="Times New Roman" w:eastAsia="Times New Roman" w:hAnsi="Times New Roman"/>
                <w:bCs/>
                <w:sz w:val="24"/>
                <w:szCs w:val="24"/>
              </w:rPr>
              <w:t>Balance sheet;</w:t>
            </w:r>
          </w:p>
          <w:p w14:paraId="7937A640" w14:textId="7243A411" w:rsidR="000571C7" w:rsidRPr="000571C7" w:rsidRDefault="000571C7" w:rsidP="00A527E7">
            <w:pPr>
              <w:autoSpaceDE w:val="0"/>
              <w:autoSpaceDN w:val="0"/>
              <w:adjustRightInd w:val="0"/>
              <w:spacing w:after="0" w:line="360" w:lineRule="auto"/>
              <w:jc w:val="both"/>
              <w:rPr>
                <w:rFonts w:ascii="Times New Roman" w:eastAsia="Times New Roman" w:hAnsi="Times New Roman"/>
                <w:bCs/>
                <w:sz w:val="24"/>
                <w:szCs w:val="24"/>
              </w:rPr>
            </w:pPr>
            <w:r w:rsidRPr="000571C7">
              <w:rPr>
                <w:rFonts w:ascii="Times New Roman" w:eastAsia="Times New Roman" w:hAnsi="Times New Roman"/>
                <w:bCs/>
                <w:sz w:val="24"/>
                <w:szCs w:val="24"/>
              </w:rPr>
              <w:t>Statement of revenues, expenditures, and changes in fund balances</w:t>
            </w:r>
          </w:p>
        </w:tc>
        <w:tc>
          <w:tcPr>
            <w:tcW w:w="2787" w:type="dxa"/>
          </w:tcPr>
          <w:p w14:paraId="66F1DC75" w14:textId="77777777" w:rsidR="000571C7" w:rsidRPr="000571C7" w:rsidRDefault="000571C7" w:rsidP="00A527E7">
            <w:pPr>
              <w:autoSpaceDE w:val="0"/>
              <w:autoSpaceDN w:val="0"/>
              <w:adjustRightInd w:val="0"/>
              <w:spacing w:after="0" w:line="360" w:lineRule="auto"/>
              <w:jc w:val="both"/>
              <w:rPr>
                <w:rFonts w:ascii="Times New Roman" w:eastAsia="Times New Roman" w:hAnsi="Times New Roman"/>
                <w:bCs/>
                <w:sz w:val="24"/>
                <w:szCs w:val="24"/>
              </w:rPr>
            </w:pPr>
            <w:r w:rsidRPr="000571C7">
              <w:rPr>
                <w:rFonts w:ascii="Times New Roman" w:eastAsia="Times New Roman" w:hAnsi="Times New Roman"/>
                <w:bCs/>
                <w:sz w:val="24"/>
                <w:szCs w:val="24"/>
              </w:rPr>
              <w:t>Statement of net assets;</w:t>
            </w:r>
          </w:p>
          <w:p w14:paraId="67A37468" w14:textId="77777777" w:rsidR="000571C7" w:rsidRPr="000571C7" w:rsidRDefault="000571C7" w:rsidP="00A527E7">
            <w:pPr>
              <w:autoSpaceDE w:val="0"/>
              <w:autoSpaceDN w:val="0"/>
              <w:adjustRightInd w:val="0"/>
              <w:spacing w:after="0" w:line="360" w:lineRule="auto"/>
              <w:jc w:val="both"/>
              <w:rPr>
                <w:rFonts w:ascii="Times New Roman" w:eastAsia="Times New Roman" w:hAnsi="Times New Roman"/>
                <w:bCs/>
                <w:sz w:val="24"/>
                <w:szCs w:val="24"/>
              </w:rPr>
            </w:pPr>
            <w:r w:rsidRPr="000571C7">
              <w:rPr>
                <w:rFonts w:ascii="Times New Roman" w:eastAsia="Times New Roman" w:hAnsi="Times New Roman"/>
                <w:bCs/>
                <w:sz w:val="24"/>
                <w:szCs w:val="24"/>
              </w:rPr>
              <w:t>Statement of revenues, expense, and changes in fund net assets; statement of cash flows</w:t>
            </w:r>
          </w:p>
        </w:tc>
        <w:tc>
          <w:tcPr>
            <w:tcW w:w="2216" w:type="dxa"/>
          </w:tcPr>
          <w:p w14:paraId="04B595F2" w14:textId="77777777" w:rsidR="000571C7" w:rsidRPr="000571C7" w:rsidRDefault="000571C7" w:rsidP="00A527E7">
            <w:pPr>
              <w:autoSpaceDE w:val="0"/>
              <w:autoSpaceDN w:val="0"/>
              <w:adjustRightInd w:val="0"/>
              <w:spacing w:after="0" w:line="360" w:lineRule="auto"/>
              <w:jc w:val="both"/>
              <w:rPr>
                <w:rFonts w:ascii="Times New Roman" w:eastAsia="Times New Roman" w:hAnsi="Times New Roman"/>
                <w:bCs/>
                <w:sz w:val="24"/>
                <w:szCs w:val="24"/>
              </w:rPr>
            </w:pPr>
            <w:r w:rsidRPr="000571C7">
              <w:rPr>
                <w:rFonts w:ascii="Times New Roman" w:eastAsia="Times New Roman" w:hAnsi="Times New Roman"/>
                <w:bCs/>
                <w:sz w:val="24"/>
                <w:szCs w:val="24"/>
              </w:rPr>
              <w:t>Statement of fiduciary net assets,</w:t>
            </w:r>
          </w:p>
          <w:p w14:paraId="4546286D" w14:textId="77777777" w:rsidR="000571C7" w:rsidRPr="000571C7" w:rsidRDefault="000571C7" w:rsidP="00A527E7">
            <w:pPr>
              <w:autoSpaceDE w:val="0"/>
              <w:autoSpaceDN w:val="0"/>
              <w:adjustRightInd w:val="0"/>
              <w:spacing w:after="0" w:line="360" w:lineRule="auto"/>
              <w:jc w:val="both"/>
              <w:rPr>
                <w:rFonts w:ascii="Times New Roman" w:eastAsia="Times New Roman" w:hAnsi="Times New Roman"/>
                <w:bCs/>
                <w:sz w:val="24"/>
                <w:szCs w:val="24"/>
              </w:rPr>
            </w:pPr>
            <w:r w:rsidRPr="000571C7">
              <w:rPr>
                <w:rFonts w:ascii="Times New Roman" w:eastAsia="Times New Roman" w:hAnsi="Times New Roman"/>
                <w:bCs/>
                <w:sz w:val="24"/>
                <w:szCs w:val="24"/>
              </w:rPr>
              <w:t>Statement of changes in fiduciary net assets</w:t>
            </w:r>
          </w:p>
        </w:tc>
      </w:tr>
      <w:tr w:rsidR="000571C7" w:rsidRPr="000571C7" w14:paraId="543CE212" w14:textId="77777777" w:rsidTr="004F479C">
        <w:trPr>
          <w:trHeight w:hRule="exact" w:val="1644"/>
          <w:jc w:val="center"/>
        </w:trPr>
        <w:tc>
          <w:tcPr>
            <w:tcW w:w="1942" w:type="dxa"/>
          </w:tcPr>
          <w:p w14:paraId="4F580BFE" w14:textId="77777777" w:rsidR="000571C7" w:rsidRPr="000571C7" w:rsidRDefault="000571C7" w:rsidP="00A527E7">
            <w:pPr>
              <w:autoSpaceDE w:val="0"/>
              <w:autoSpaceDN w:val="0"/>
              <w:adjustRightInd w:val="0"/>
              <w:spacing w:after="0" w:line="360" w:lineRule="auto"/>
              <w:jc w:val="both"/>
              <w:rPr>
                <w:rFonts w:ascii="Times New Roman" w:eastAsia="Times New Roman" w:hAnsi="Times New Roman"/>
                <w:bCs/>
                <w:sz w:val="24"/>
                <w:szCs w:val="24"/>
              </w:rPr>
            </w:pPr>
            <w:r w:rsidRPr="000571C7">
              <w:rPr>
                <w:rFonts w:ascii="Times New Roman" w:eastAsia="Times New Roman" w:hAnsi="Times New Roman"/>
                <w:bCs/>
                <w:sz w:val="24"/>
                <w:szCs w:val="24"/>
              </w:rPr>
              <w:lastRenderedPageBreak/>
              <w:t>Balance sheet/statement of net assets accounts</w:t>
            </w:r>
          </w:p>
        </w:tc>
        <w:tc>
          <w:tcPr>
            <w:tcW w:w="1851" w:type="dxa"/>
          </w:tcPr>
          <w:p w14:paraId="7FD0E0F1" w14:textId="77777777" w:rsidR="000571C7" w:rsidRPr="000571C7" w:rsidRDefault="000571C7" w:rsidP="00A527E7">
            <w:pPr>
              <w:autoSpaceDE w:val="0"/>
              <w:autoSpaceDN w:val="0"/>
              <w:adjustRightInd w:val="0"/>
              <w:spacing w:after="0" w:line="360" w:lineRule="auto"/>
              <w:jc w:val="both"/>
              <w:rPr>
                <w:rFonts w:ascii="Times New Roman" w:eastAsia="Times New Roman" w:hAnsi="Times New Roman"/>
                <w:bCs/>
                <w:sz w:val="24"/>
                <w:szCs w:val="24"/>
              </w:rPr>
            </w:pPr>
            <w:r w:rsidRPr="000571C7">
              <w:rPr>
                <w:rFonts w:ascii="Times New Roman" w:eastAsia="Times New Roman" w:hAnsi="Times New Roman"/>
                <w:bCs/>
                <w:sz w:val="24"/>
                <w:szCs w:val="24"/>
              </w:rPr>
              <w:t>Current and noncurrent assets, current and noncurrent liabilities, net assets</w:t>
            </w:r>
          </w:p>
        </w:tc>
        <w:tc>
          <w:tcPr>
            <w:tcW w:w="1857" w:type="dxa"/>
          </w:tcPr>
          <w:p w14:paraId="0B527D4F" w14:textId="77777777" w:rsidR="000571C7" w:rsidRPr="000571C7" w:rsidRDefault="000571C7" w:rsidP="00A527E7">
            <w:pPr>
              <w:autoSpaceDE w:val="0"/>
              <w:autoSpaceDN w:val="0"/>
              <w:adjustRightInd w:val="0"/>
              <w:spacing w:after="0" w:line="360" w:lineRule="auto"/>
              <w:jc w:val="both"/>
              <w:rPr>
                <w:rFonts w:ascii="Times New Roman" w:eastAsia="Times New Roman" w:hAnsi="Times New Roman"/>
                <w:bCs/>
                <w:sz w:val="24"/>
                <w:szCs w:val="24"/>
              </w:rPr>
            </w:pPr>
            <w:r w:rsidRPr="000571C7">
              <w:rPr>
                <w:rFonts w:ascii="Times New Roman" w:eastAsia="Times New Roman" w:hAnsi="Times New Roman"/>
                <w:bCs/>
                <w:sz w:val="24"/>
                <w:szCs w:val="24"/>
              </w:rPr>
              <w:t>Current assets,</w:t>
            </w:r>
          </w:p>
          <w:p w14:paraId="769DE7A2" w14:textId="77777777" w:rsidR="000571C7" w:rsidRPr="000571C7" w:rsidRDefault="000571C7" w:rsidP="00A527E7">
            <w:pPr>
              <w:autoSpaceDE w:val="0"/>
              <w:autoSpaceDN w:val="0"/>
              <w:adjustRightInd w:val="0"/>
              <w:spacing w:after="0" w:line="360" w:lineRule="auto"/>
              <w:jc w:val="both"/>
              <w:rPr>
                <w:rFonts w:ascii="Times New Roman" w:eastAsia="Times New Roman" w:hAnsi="Times New Roman"/>
                <w:bCs/>
                <w:sz w:val="24"/>
                <w:szCs w:val="24"/>
              </w:rPr>
            </w:pPr>
            <w:r w:rsidRPr="000571C7">
              <w:rPr>
                <w:rFonts w:ascii="Times New Roman" w:eastAsia="Times New Roman" w:hAnsi="Times New Roman"/>
                <w:bCs/>
                <w:sz w:val="24"/>
                <w:szCs w:val="24"/>
              </w:rPr>
              <w:t>current</w:t>
            </w:r>
          </w:p>
          <w:p w14:paraId="22CC2AF0" w14:textId="77777777" w:rsidR="000571C7" w:rsidRPr="000571C7" w:rsidRDefault="000571C7" w:rsidP="00A527E7">
            <w:pPr>
              <w:autoSpaceDE w:val="0"/>
              <w:autoSpaceDN w:val="0"/>
              <w:adjustRightInd w:val="0"/>
              <w:spacing w:after="0" w:line="360" w:lineRule="auto"/>
              <w:jc w:val="both"/>
              <w:rPr>
                <w:rFonts w:ascii="Times New Roman" w:eastAsia="Times New Roman" w:hAnsi="Times New Roman"/>
                <w:bCs/>
                <w:sz w:val="24"/>
                <w:szCs w:val="24"/>
              </w:rPr>
            </w:pPr>
            <w:r w:rsidRPr="000571C7">
              <w:rPr>
                <w:rFonts w:ascii="Times New Roman" w:eastAsia="Times New Roman" w:hAnsi="Times New Roman"/>
                <w:bCs/>
                <w:sz w:val="24"/>
                <w:szCs w:val="24"/>
              </w:rPr>
              <w:t>liabilities, fund balances (equity)</w:t>
            </w:r>
          </w:p>
          <w:p w14:paraId="0D98010C" w14:textId="77777777" w:rsidR="000571C7" w:rsidRPr="000571C7" w:rsidRDefault="000571C7" w:rsidP="00A527E7">
            <w:pPr>
              <w:autoSpaceDE w:val="0"/>
              <w:autoSpaceDN w:val="0"/>
              <w:adjustRightInd w:val="0"/>
              <w:spacing w:after="0" w:line="360" w:lineRule="auto"/>
              <w:jc w:val="both"/>
              <w:rPr>
                <w:rFonts w:ascii="Times New Roman" w:eastAsia="Times New Roman" w:hAnsi="Times New Roman"/>
                <w:bCs/>
                <w:sz w:val="24"/>
                <w:szCs w:val="24"/>
              </w:rPr>
            </w:pPr>
          </w:p>
        </w:tc>
        <w:tc>
          <w:tcPr>
            <w:tcW w:w="2787" w:type="dxa"/>
          </w:tcPr>
          <w:p w14:paraId="1B6CE441" w14:textId="77777777" w:rsidR="000571C7" w:rsidRPr="000571C7" w:rsidRDefault="000571C7" w:rsidP="00A527E7">
            <w:pPr>
              <w:autoSpaceDE w:val="0"/>
              <w:autoSpaceDN w:val="0"/>
              <w:adjustRightInd w:val="0"/>
              <w:spacing w:after="0" w:line="360" w:lineRule="auto"/>
              <w:jc w:val="both"/>
              <w:rPr>
                <w:rFonts w:ascii="Times New Roman" w:eastAsia="Times New Roman" w:hAnsi="Times New Roman"/>
                <w:bCs/>
                <w:sz w:val="24"/>
                <w:szCs w:val="24"/>
              </w:rPr>
            </w:pPr>
            <w:r w:rsidRPr="000571C7">
              <w:rPr>
                <w:rFonts w:ascii="Times New Roman" w:eastAsia="Times New Roman" w:hAnsi="Times New Roman"/>
                <w:bCs/>
                <w:sz w:val="24"/>
                <w:szCs w:val="24"/>
              </w:rPr>
              <w:t>Current and noncurrent assets, current and noncurrent liabilities, net assets</w:t>
            </w:r>
          </w:p>
        </w:tc>
        <w:tc>
          <w:tcPr>
            <w:tcW w:w="2216" w:type="dxa"/>
          </w:tcPr>
          <w:p w14:paraId="3B7D629D" w14:textId="77777777" w:rsidR="000571C7" w:rsidRPr="000571C7" w:rsidRDefault="000571C7" w:rsidP="00A527E7">
            <w:pPr>
              <w:autoSpaceDE w:val="0"/>
              <w:autoSpaceDN w:val="0"/>
              <w:adjustRightInd w:val="0"/>
              <w:spacing w:after="0" w:line="360" w:lineRule="auto"/>
              <w:jc w:val="both"/>
              <w:rPr>
                <w:rFonts w:ascii="Times New Roman" w:eastAsia="Times New Roman" w:hAnsi="Times New Roman"/>
                <w:bCs/>
                <w:sz w:val="24"/>
                <w:szCs w:val="24"/>
              </w:rPr>
            </w:pPr>
            <w:r w:rsidRPr="000571C7">
              <w:rPr>
                <w:rFonts w:ascii="Times New Roman" w:eastAsia="Times New Roman" w:hAnsi="Times New Roman"/>
                <w:bCs/>
                <w:sz w:val="24"/>
                <w:szCs w:val="24"/>
              </w:rPr>
              <w:t>Current and noncurrent assets, current and noncurrent liabilities, net assets</w:t>
            </w:r>
          </w:p>
        </w:tc>
      </w:tr>
      <w:tr w:rsidR="000571C7" w:rsidRPr="000571C7" w14:paraId="126F7EE4" w14:textId="77777777" w:rsidTr="004F479C">
        <w:trPr>
          <w:trHeight w:val="1107"/>
          <w:jc w:val="center"/>
        </w:trPr>
        <w:tc>
          <w:tcPr>
            <w:tcW w:w="1942" w:type="dxa"/>
          </w:tcPr>
          <w:p w14:paraId="3EB9BFDB" w14:textId="77777777" w:rsidR="000571C7" w:rsidRPr="000571C7" w:rsidRDefault="000571C7" w:rsidP="00A527E7">
            <w:pPr>
              <w:autoSpaceDE w:val="0"/>
              <w:autoSpaceDN w:val="0"/>
              <w:adjustRightInd w:val="0"/>
              <w:spacing w:after="0" w:line="360" w:lineRule="auto"/>
              <w:jc w:val="both"/>
              <w:rPr>
                <w:rFonts w:ascii="Times New Roman" w:eastAsia="Times New Roman" w:hAnsi="Times New Roman"/>
                <w:bCs/>
                <w:sz w:val="24"/>
                <w:szCs w:val="24"/>
              </w:rPr>
            </w:pPr>
            <w:r w:rsidRPr="000571C7">
              <w:rPr>
                <w:rFonts w:ascii="Times New Roman" w:eastAsia="Times New Roman" w:hAnsi="Times New Roman"/>
                <w:bCs/>
                <w:sz w:val="24"/>
                <w:szCs w:val="24"/>
              </w:rPr>
              <w:t>Operating or change statement accounts</w:t>
            </w:r>
          </w:p>
        </w:tc>
        <w:tc>
          <w:tcPr>
            <w:tcW w:w="1851" w:type="dxa"/>
          </w:tcPr>
          <w:p w14:paraId="7701FCF0" w14:textId="77777777" w:rsidR="000571C7" w:rsidRPr="000571C7" w:rsidRDefault="000571C7" w:rsidP="00A527E7">
            <w:pPr>
              <w:autoSpaceDE w:val="0"/>
              <w:autoSpaceDN w:val="0"/>
              <w:adjustRightInd w:val="0"/>
              <w:spacing w:after="0" w:line="360" w:lineRule="auto"/>
              <w:jc w:val="both"/>
              <w:rPr>
                <w:rFonts w:ascii="Times New Roman" w:eastAsia="Times New Roman" w:hAnsi="Times New Roman"/>
                <w:bCs/>
                <w:sz w:val="24"/>
                <w:szCs w:val="24"/>
              </w:rPr>
            </w:pPr>
            <w:r w:rsidRPr="000571C7">
              <w:rPr>
                <w:rFonts w:ascii="Times New Roman" w:eastAsia="Times New Roman" w:hAnsi="Times New Roman"/>
                <w:bCs/>
                <w:sz w:val="24"/>
                <w:szCs w:val="24"/>
              </w:rPr>
              <w:t>Revenues, expenses</w:t>
            </w:r>
          </w:p>
        </w:tc>
        <w:tc>
          <w:tcPr>
            <w:tcW w:w="1857" w:type="dxa"/>
          </w:tcPr>
          <w:p w14:paraId="22516EDD" w14:textId="77777777" w:rsidR="000571C7" w:rsidRPr="000571C7" w:rsidRDefault="000571C7" w:rsidP="00A527E7">
            <w:pPr>
              <w:autoSpaceDE w:val="0"/>
              <w:autoSpaceDN w:val="0"/>
              <w:adjustRightInd w:val="0"/>
              <w:spacing w:after="0" w:line="360" w:lineRule="auto"/>
              <w:jc w:val="both"/>
              <w:rPr>
                <w:rFonts w:ascii="Times New Roman" w:eastAsia="Times New Roman" w:hAnsi="Times New Roman"/>
                <w:bCs/>
                <w:sz w:val="24"/>
                <w:szCs w:val="24"/>
              </w:rPr>
            </w:pPr>
            <w:r w:rsidRPr="000571C7">
              <w:rPr>
                <w:rFonts w:ascii="Times New Roman" w:eastAsia="Times New Roman" w:hAnsi="Times New Roman"/>
                <w:bCs/>
                <w:sz w:val="24"/>
                <w:szCs w:val="24"/>
              </w:rPr>
              <w:t>Revenues, expenditures, other financing sources/uses</w:t>
            </w:r>
          </w:p>
        </w:tc>
        <w:tc>
          <w:tcPr>
            <w:tcW w:w="2787" w:type="dxa"/>
          </w:tcPr>
          <w:p w14:paraId="2916C883" w14:textId="77777777" w:rsidR="000571C7" w:rsidRPr="000571C7" w:rsidRDefault="000571C7" w:rsidP="00A527E7">
            <w:pPr>
              <w:autoSpaceDE w:val="0"/>
              <w:autoSpaceDN w:val="0"/>
              <w:adjustRightInd w:val="0"/>
              <w:spacing w:after="0" w:line="360" w:lineRule="auto"/>
              <w:jc w:val="both"/>
              <w:rPr>
                <w:rFonts w:ascii="Times New Roman" w:eastAsia="Times New Roman" w:hAnsi="Times New Roman"/>
                <w:bCs/>
                <w:sz w:val="24"/>
                <w:szCs w:val="24"/>
              </w:rPr>
            </w:pPr>
            <w:r w:rsidRPr="000571C7">
              <w:rPr>
                <w:rFonts w:ascii="Times New Roman" w:eastAsia="Times New Roman" w:hAnsi="Times New Roman"/>
                <w:bCs/>
                <w:sz w:val="24"/>
                <w:szCs w:val="24"/>
              </w:rPr>
              <w:t>Revenues, expenses</w:t>
            </w:r>
          </w:p>
        </w:tc>
        <w:tc>
          <w:tcPr>
            <w:tcW w:w="2216" w:type="dxa"/>
          </w:tcPr>
          <w:p w14:paraId="6A171437" w14:textId="77777777" w:rsidR="000571C7" w:rsidRPr="000571C7" w:rsidRDefault="000571C7" w:rsidP="00A527E7">
            <w:pPr>
              <w:autoSpaceDE w:val="0"/>
              <w:autoSpaceDN w:val="0"/>
              <w:adjustRightInd w:val="0"/>
              <w:spacing w:after="0" w:line="360" w:lineRule="auto"/>
              <w:jc w:val="both"/>
              <w:rPr>
                <w:rFonts w:ascii="Times New Roman" w:eastAsia="Times New Roman" w:hAnsi="Times New Roman"/>
                <w:bCs/>
                <w:sz w:val="24"/>
                <w:szCs w:val="24"/>
              </w:rPr>
            </w:pPr>
            <w:r w:rsidRPr="000571C7">
              <w:rPr>
                <w:rFonts w:ascii="Times New Roman" w:eastAsia="Times New Roman" w:hAnsi="Times New Roman"/>
                <w:bCs/>
                <w:sz w:val="24"/>
                <w:szCs w:val="24"/>
              </w:rPr>
              <w:t>Additions, deductions</w:t>
            </w:r>
          </w:p>
        </w:tc>
      </w:tr>
      <w:tr w:rsidR="000571C7" w:rsidRPr="000571C7" w14:paraId="0156E80B" w14:textId="77777777" w:rsidTr="004F479C">
        <w:trPr>
          <w:trHeight w:val="1292"/>
          <w:jc w:val="center"/>
        </w:trPr>
        <w:tc>
          <w:tcPr>
            <w:tcW w:w="1942" w:type="dxa"/>
          </w:tcPr>
          <w:p w14:paraId="5A639C6F" w14:textId="77777777" w:rsidR="000571C7" w:rsidRPr="000571C7" w:rsidRDefault="000571C7" w:rsidP="00A527E7">
            <w:pPr>
              <w:autoSpaceDE w:val="0"/>
              <w:autoSpaceDN w:val="0"/>
              <w:adjustRightInd w:val="0"/>
              <w:spacing w:after="0" w:line="360" w:lineRule="auto"/>
              <w:jc w:val="both"/>
              <w:rPr>
                <w:rFonts w:ascii="Times New Roman" w:eastAsia="Times New Roman" w:hAnsi="Times New Roman"/>
                <w:bCs/>
                <w:sz w:val="24"/>
                <w:szCs w:val="24"/>
              </w:rPr>
            </w:pPr>
            <w:r w:rsidRPr="000571C7">
              <w:rPr>
                <w:rFonts w:ascii="Times New Roman" w:eastAsia="Times New Roman" w:hAnsi="Times New Roman"/>
                <w:bCs/>
                <w:sz w:val="24"/>
                <w:szCs w:val="24"/>
              </w:rPr>
              <w:t>Budgetary accounting</w:t>
            </w:r>
          </w:p>
        </w:tc>
        <w:tc>
          <w:tcPr>
            <w:tcW w:w="1851" w:type="dxa"/>
          </w:tcPr>
          <w:p w14:paraId="3A754396" w14:textId="77777777" w:rsidR="000571C7" w:rsidRPr="000571C7" w:rsidRDefault="000571C7" w:rsidP="00A527E7">
            <w:pPr>
              <w:autoSpaceDE w:val="0"/>
              <w:autoSpaceDN w:val="0"/>
              <w:adjustRightInd w:val="0"/>
              <w:spacing w:after="0" w:line="360" w:lineRule="auto"/>
              <w:jc w:val="both"/>
              <w:rPr>
                <w:rFonts w:ascii="Times New Roman" w:eastAsia="Times New Roman" w:hAnsi="Times New Roman"/>
                <w:bCs/>
                <w:sz w:val="24"/>
                <w:szCs w:val="24"/>
              </w:rPr>
            </w:pPr>
            <w:r w:rsidRPr="000571C7">
              <w:rPr>
                <w:rFonts w:ascii="Times New Roman" w:eastAsia="Times New Roman" w:hAnsi="Times New Roman"/>
                <w:bCs/>
                <w:sz w:val="24"/>
                <w:szCs w:val="24"/>
              </w:rPr>
              <w:t>Not formally integrated into the accounts</w:t>
            </w:r>
          </w:p>
        </w:tc>
        <w:tc>
          <w:tcPr>
            <w:tcW w:w="1857" w:type="dxa"/>
          </w:tcPr>
          <w:p w14:paraId="3FAEB599" w14:textId="77777777" w:rsidR="000571C7" w:rsidRPr="000571C7" w:rsidRDefault="000571C7" w:rsidP="00A527E7">
            <w:pPr>
              <w:autoSpaceDE w:val="0"/>
              <w:autoSpaceDN w:val="0"/>
              <w:adjustRightInd w:val="0"/>
              <w:spacing w:after="0" w:line="360" w:lineRule="auto"/>
              <w:jc w:val="both"/>
              <w:rPr>
                <w:rFonts w:ascii="Times New Roman" w:eastAsia="Times New Roman" w:hAnsi="Times New Roman"/>
                <w:bCs/>
                <w:sz w:val="24"/>
                <w:szCs w:val="24"/>
              </w:rPr>
            </w:pPr>
            <w:r w:rsidRPr="000571C7">
              <w:rPr>
                <w:rFonts w:ascii="Times New Roman" w:eastAsia="Times New Roman" w:hAnsi="Times New Roman"/>
                <w:bCs/>
                <w:sz w:val="24"/>
                <w:szCs w:val="24"/>
              </w:rPr>
              <w:t>Formally integrated into the accounts of certain funds</w:t>
            </w:r>
          </w:p>
        </w:tc>
        <w:tc>
          <w:tcPr>
            <w:tcW w:w="2787" w:type="dxa"/>
          </w:tcPr>
          <w:p w14:paraId="2C797BD6" w14:textId="77777777" w:rsidR="000571C7" w:rsidRPr="000571C7" w:rsidRDefault="000571C7" w:rsidP="00A527E7">
            <w:pPr>
              <w:autoSpaceDE w:val="0"/>
              <w:autoSpaceDN w:val="0"/>
              <w:adjustRightInd w:val="0"/>
              <w:spacing w:after="0" w:line="360" w:lineRule="auto"/>
              <w:jc w:val="both"/>
              <w:rPr>
                <w:rFonts w:ascii="Times New Roman" w:eastAsia="Times New Roman" w:hAnsi="Times New Roman"/>
                <w:bCs/>
                <w:sz w:val="24"/>
                <w:szCs w:val="24"/>
              </w:rPr>
            </w:pPr>
            <w:r w:rsidRPr="000571C7">
              <w:rPr>
                <w:rFonts w:ascii="Times New Roman" w:eastAsia="Times New Roman" w:hAnsi="Times New Roman"/>
                <w:bCs/>
                <w:sz w:val="24"/>
                <w:szCs w:val="24"/>
              </w:rPr>
              <w:t>Not formally integrated into the accounts</w:t>
            </w:r>
          </w:p>
        </w:tc>
        <w:tc>
          <w:tcPr>
            <w:tcW w:w="2216" w:type="dxa"/>
          </w:tcPr>
          <w:p w14:paraId="4B907EA2" w14:textId="77777777" w:rsidR="000571C7" w:rsidRPr="000571C7" w:rsidRDefault="000571C7" w:rsidP="00A527E7">
            <w:pPr>
              <w:autoSpaceDE w:val="0"/>
              <w:autoSpaceDN w:val="0"/>
              <w:adjustRightInd w:val="0"/>
              <w:spacing w:after="0" w:line="360" w:lineRule="auto"/>
              <w:jc w:val="both"/>
              <w:rPr>
                <w:rFonts w:ascii="Times New Roman" w:eastAsia="Times New Roman" w:hAnsi="Times New Roman"/>
                <w:bCs/>
                <w:sz w:val="24"/>
                <w:szCs w:val="24"/>
              </w:rPr>
            </w:pPr>
            <w:r w:rsidRPr="000571C7">
              <w:rPr>
                <w:rFonts w:ascii="Times New Roman" w:eastAsia="Times New Roman" w:hAnsi="Times New Roman"/>
                <w:bCs/>
                <w:sz w:val="24"/>
                <w:szCs w:val="24"/>
              </w:rPr>
              <w:t>Not formally integrated into the accounts</w:t>
            </w:r>
          </w:p>
        </w:tc>
      </w:tr>
    </w:tbl>
    <w:p w14:paraId="0EEA30DC" w14:textId="496110FB" w:rsidR="000571C7" w:rsidRDefault="000571C7" w:rsidP="00A527E7">
      <w:pPr>
        <w:autoSpaceDE w:val="0"/>
        <w:autoSpaceDN w:val="0"/>
        <w:adjustRightInd w:val="0"/>
        <w:spacing w:after="0" w:line="360" w:lineRule="auto"/>
        <w:jc w:val="both"/>
        <w:rPr>
          <w:rFonts w:ascii="Times New Roman" w:eastAsia="Times New Roman" w:hAnsi="Times New Roman"/>
          <w:bCs/>
          <w:sz w:val="24"/>
          <w:szCs w:val="24"/>
        </w:rPr>
      </w:pPr>
    </w:p>
    <w:p w14:paraId="0A5A3F68" w14:textId="77777777" w:rsidR="00FA420F" w:rsidRPr="00FA420F" w:rsidRDefault="00FA420F" w:rsidP="00A527E7">
      <w:pPr>
        <w:autoSpaceDE w:val="0"/>
        <w:autoSpaceDN w:val="0"/>
        <w:adjustRightInd w:val="0"/>
        <w:spacing w:after="0" w:line="360" w:lineRule="auto"/>
        <w:jc w:val="both"/>
        <w:rPr>
          <w:rFonts w:ascii="Times New Roman" w:eastAsia="Times New Roman" w:hAnsi="Times New Roman"/>
          <w:b/>
          <w:sz w:val="28"/>
          <w:szCs w:val="24"/>
        </w:rPr>
      </w:pPr>
      <w:r w:rsidRPr="00FA420F">
        <w:rPr>
          <w:rFonts w:ascii="Times New Roman" w:eastAsia="Times New Roman" w:hAnsi="Times New Roman"/>
          <w:b/>
          <w:sz w:val="28"/>
          <w:szCs w:val="24"/>
        </w:rPr>
        <w:t>Principle 4: Number of Funds</w:t>
      </w:r>
    </w:p>
    <w:p w14:paraId="433F3207" w14:textId="77777777" w:rsidR="00FA420F" w:rsidRPr="00FA420F" w:rsidRDefault="00FA420F" w:rsidP="00A527E7">
      <w:pPr>
        <w:autoSpaceDE w:val="0"/>
        <w:autoSpaceDN w:val="0"/>
        <w:adjustRightInd w:val="0"/>
        <w:spacing w:after="0" w:line="360" w:lineRule="auto"/>
        <w:jc w:val="both"/>
        <w:rPr>
          <w:rFonts w:ascii="Times New Roman" w:eastAsia="Times New Roman" w:hAnsi="Times New Roman"/>
          <w:sz w:val="24"/>
          <w:szCs w:val="24"/>
        </w:rPr>
      </w:pPr>
      <w:r w:rsidRPr="00FA420F">
        <w:rPr>
          <w:rFonts w:ascii="Times New Roman" w:eastAsia="Times New Roman" w:hAnsi="Times New Roman"/>
          <w:sz w:val="24"/>
          <w:szCs w:val="24"/>
        </w:rPr>
        <w:t xml:space="preserve">Governmental units should establish and maintain those funds required by </w:t>
      </w:r>
      <w:r w:rsidRPr="00FA420F">
        <w:rPr>
          <w:rFonts w:ascii="Times New Roman" w:eastAsia="Times New Roman" w:hAnsi="Times New Roman"/>
          <w:b/>
          <w:sz w:val="24"/>
          <w:szCs w:val="24"/>
        </w:rPr>
        <w:t>law and sound financial administration.</w:t>
      </w:r>
      <w:r w:rsidRPr="00FA420F">
        <w:rPr>
          <w:rFonts w:ascii="Times New Roman" w:eastAsia="Times New Roman" w:hAnsi="Times New Roman"/>
          <w:sz w:val="24"/>
          <w:szCs w:val="24"/>
        </w:rPr>
        <w:t xml:space="preserve"> Only the </w:t>
      </w:r>
      <w:r w:rsidRPr="00FA420F">
        <w:rPr>
          <w:rFonts w:ascii="Times New Roman" w:eastAsia="Times New Roman" w:hAnsi="Times New Roman"/>
          <w:i/>
          <w:sz w:val="24"/>
          <w:szCs w:val="24"/>
          <w:u w:val="single"/>
        </w:rPr>
        <w:t>minimum number of funds</w:t>
      </w:r>
      <w:r w:rsidRPr="00FA420F">
        <w:rPr>
          <w:rFonts w:ascii="Times New Roman" w:eastAsia="Times New Roman" w:hAnsi="Times New Roman"/>
          <w:sz w:val="24"/>
          <w:szCs w:val="24"/>
        </w:rPr>
        <w:t xml:space="preserve"> consistent with legal and operating requirements should be established, however, because unnecessary funds result in </w:t>
      </w:r>
      <w:r w:rsidRPr="00FA420F">
        <w:rPr>
          <w:rFonts w:ascii="Times New Roman" w:eastAsia="Times New Roman" w:hAnsi="Times New Roman"/>
          <w:b/>
          <w:sz w:val="24"/>
          <w:szCs w:val="24"/>
        </w:rPr>
        <w:t>inflexibility, undue complexity, and inefficient financial administration.</w:t>
      </w:r>
    </w:p>
    <w:p w14:paraId="6A6F07B0" w14:textId="77777777" w:rsidR="00FA420F" w:rsidRPr="00FA420F" w:rsidRDefault="00FA420F" w:rsidP="00A527E7">
      <w:pPr>
        <w:autoSpaceDE w:val="0"/>
        <w:autoSpaceDN w:val="0"/>
        <w:adjustRightInd w:val="0"/>
        <w:spacing w:after="0" w:line="360" w:lineRule="auto"/>
        <w:jc w:val="both"/>
        <w:rPr>
          <w:rFonts w:ascii="Times New Roman" w:eastAsia="Times New Roman" w:hAnsi="Times New Roman"/>
          <w:b/>
          <w:sz w:val="24"/>
          <w:szCs w:val="24"/>
        </w:rPr>
      </w:pPr>
      <w:r w:rsidRPr="00FA420F">
        <w:rPr>
          <w:rFonts w:ascii="Times New Roman" w:eastAsia="Times New Roman" w:hAnsi="Times New Roman"/>
          <w:b/>
          <w:sz w:val="24"/>
          <w:szCs w:val="24"/>
        </w:rPr>
        <w:t>In sum, the government:</w:t>
      </w:r>
    </w:p>
    <w:p w14:paraId="4086E047" w14:textId="77777777" w:rsidR="00FA420F" w:rsidRPr="00FA420F" w:rsidRDefault="00FA420F" w:rsidP="00A527E7">
      <w:pPr>
        <w:numPr>
          <w:ilvl w:val="0"/>
          <w:numId w:val="24"/>
        </w:numPr>
        <w:autoSpaceDE w:val="0"/>
        <w:autoSpaceDN w:val="0"/>
        <w:adjustRightInd w:val="0"/>
        <w:spacing w:after="0" w:line="360" w:lineRule="auto"/>
        <w:jc w:val="both"/>
        <w:rPr>
          <w:rFonts w:ascii="Times New Roman" w:eastAsia="Times New Roman" w:hAnsi="Times New Roman"/>
          <w:sz w:val="24"/>
          <w:szCs w:val="24"/>
        </w:rPr>
      </w:pPr>
      <w:r w:rsidRPr="00FA420F">
        <w:rPr>
          <w:rFonts w:ascii="Times New Roman" w:eastAsia="Times New Roman" w:hAnsi="Times New Roman"/>
          <w:sz w:val="24"/>
          <w:szCs w:val="24"/>
        </w:rPr>
        <w:t>Must establish and maintain those funds required by law or contractual agreement, just as it must observe other finance-related legal and contractual provisions.</w:t>
      </w:r>
    </w:p>
    <w:p w14:paraId="1156C881" w14:textId="77777777" w:rsidR="00FA420F" w:rsidRPr="00FA420F" w:rsidRDefault="00FA420F" w:rsidP="00A527E7">
      <w:pPr>
        <w:numPr>
          <w:ilvl w:val="0"/>
          <w:numId w:val="24"/>
        </w:numPr>
        <w:autoSpaceDE w:val="0"/>
        <w:autoSpaceDN w:val="0"/>
        <w:adjustRightInd w:val="0"/>
        <w:spacing w:after="0" w:line="360" w:lineRule="auto"/>
        <w:jc w:val="both"/>
        <w:rPr>
          <w:rFonts w:ascii="Times New Roman" w:eastAsia="Times New Roman" w:hAnsi="Times New Roman"/>
          <w:sz w:val="24"/>
          <w:szCs w:val="24"/>
        </w:rPr>
      </w:pPr>
      <w:r w:rsidRPr="00FA420F">
        <w:rPr>
          <w:rFonts w:ascii="Times New Roman" w:eastAsia="Times New Roman" w:hAnsi="Times New Roman"/>
          <w:sz w:val="24"/>
          <w:szCs w:val="24"/>
        </w:rPr>
        <w:t>Should maintain other funds that assist in ensuring effective control over and accountability for its finances.</w:t>
      </w:r>
    </w:p>
    <w:p w14:paraId="4956C5FE" w14:textId="77777777" w:rsidR="00FA420F" w:rsidRPr="00FA420F" w:rsidRDefault="00FA420F" w:rsidP="00A527E7">
      <w:pPr>
        <w:autoSpaceDE w:val="0"/>
        <w:autoSpaceDN w:val="0"/>
        <w:adjustRightInd w:val="0"/>
        <w:spacing w:after="0" w:line="360" w:lineRule="auto"/>
        <w:jc w:val="both"/>
        <w:rPr>
          <w:rFonts w:ascii="Times New Roman" w:eastAsia="Times New Roman" w:hAnsi="Times New Roman"/>
          <w:sz w:val="24"/>
          <w:szCs w:val="24"/>
        </w:rPr>
      </w:pPr>
      <w:r w:rsidRPr="00FA420F">
        <w:rPr>
          <w:rFonts w:ascii="Times New Roman" w:eastAsia="Times New Roman" w:hAnsi="Times New Roman"/>
          <w:sz w:val="24"/>
          <w:szCs w:val="24"/>
        </w:rPr>
        <w:t>However, maintaining too many funds may be as detrimental as maintaining too few funds.</w:t>
      </w:r>
    </w:p>
    <w:p w14:paraId="20F685E8" w14:textId="77777777" w:rsidR="00FA420F" w:rsidRPr="00FA420F" w:rsidRDefault="00FA420F" w:rsidP="00A527E7">
      <w:pPr>
        <w:tabs>
          <w:tab w:val="right" w:pos="0"/>
          <w:tab w:val="right" w:pos="3312"/>
          <w:tab w:val="right" w:pos="5280"/>
          <w:tab w:val="right" w:pos="7059"/>
          <w:tab w:val="right" w:pos="9000"/>
        </w:tabs>
        <w:suppressAutoHyphens/>
        <w:spacing w:after="0" w:line="360" w:lineRule="auto"/>
        <w:jc w:val="both"/>
        <w:rPr>
          <w:rFonts w:ascii="Times New Roman" w:eastAsia="Times New Roman" w:hAnsi="Times New Roman"/>
          <w:sz w:val="24"/>
          <w:szCs w:val="24"/>
        </w:rPr>
      </w:pPr>
      <w:r w:rsidRPr="00FA420F">
        <w:rPr>
          <w:rFonts w:ascii="Times New Roman" w:eastAsia="Times New Roman" w:hAnsi="Times New Roman"/>
          <w:sz w:val="24"/>
          <w:szCs w:val="24"/>
        </w:rPr>
        <w:t xml:space="preserve">Selecting the specific funds a government needs </w:t>
      </w:r>
      <w:r w:rsidRPr="00FA420F">
        <w:rPr>
          <w:rFonts w:ascii="Times New Roman" w:eastAsia="Times New Roman" w:hAnsi="Times New Roman"/>
          <w:b/>
          <w:sz w:val="24"/>
          <w:szCs w:val="24"/>
        </w:rPr>
        <w:t>requires professional judgment</w:t>
      </w:r>
      <w:r w:rsidRPr="00FA420F">
        <w:rPr>
          <w:rFonts w:ascii="Times New Roman" w:eastAsia="Times New Roman" w:hAnsi="Times New Roman"/>
          <w:sz w:val="24"/>
          <w:szCs w:val="24"/>
        </w:rPr>
        <w:t xml:space="preserve">, </w:t>
      </w:r>
      <w:proofErr w:type="gramStart"/>
      <w:r w:rsidRPr="00FA420F">
        <w:rPr>
          <w:rFonts w:ascii="Times New Roman" w:eastAsia="Times New Roman" w:hAnsi="Times New Roman"/>
          <w:sz w:val="24"/>
          <w:szCs w:val="24"/>
        </w:rPr>
        <w:t>and  the</w:t>
      </w:r>
      <w:proofErr w:type="gramEnd"/>
      <w:r w:rsidRPr="00FA420F">
        <w:rPr>
          <w:rFonts w:ascii="Times New Roman" w:eastAsia="Times New Roman" w:hAnsi="Times New Roman"/>
          <w:sz w:val="24"/>
          <w:szCs w:val="24"/>
        </w:rPr>
        <w:t xml:space="preserve"> funds in use should be reviewed from time to time to ensure that all funds needed are in use and that no unneeded funds are in use. In amplifying the fourth principle, the GASB offers the following guidance to the exercise of professional judgment in determining the fund structure of a state or local government:</w:t>
      </w:r>
    </w:p>
    <w:p w14:paraId="237E2FE7" w14:textId="3F5059DC" w:rsidR="00FA420F" w:rsidRPr="00FA420F" w:rsidRDefault="00FA420F" w:rsidP="00A527E7">
      <w:pPr>
        <w:tabs>
          <w:tab w:val="right" w:pos="0"/>
          <w:tab w:val="right" w:pos="3312"/>
          <w:tab w:val="right" w:pos="5280"/>
          <w:tab w:val="right" w:pos="7059"/>
          <w:tab w:val="right" w:pos="9000"/>
        </w:tabs>
        <w:suppressAutoHyphens/>
        <w:spacing w:after="0" w:line="360" w:lineRule="auto"/>
        <w:jc w:val="both"/>
        <w:rPr>
          <w:rFonts w:ascii="Times New Roman" w:eastAsia="Times New Roman" w:hAnsi="Times New Roman"/>
          <w:sz w:val="24"/>
          <w:szCs w:val="24"/>
        </w:rPr>
      </w:pPr>
      <w:r w:rsidRPr="00FA420F">
        <w:rPr>
          <w:rFonts w:ascii="Times New Roman" w:eastAsia="Times New Roman" w:hAnsi="Times New Roman"/>
          <w:sz w:val="24"/>
          <w:szCs w:val="24"/>
        </w:rPr>
        <w:t xml:space="preserve">…some governmental units often need several funds of a single type, such as special revenue or capital projects funds. On the other hand, many governmental units do not need funds of all types </w:t>
      </w:r>
      <w:r w:rsidRPr="00FA420F">
        <w:rPr>
          <w:rFonts w:ascii="Times New Roman" w:eastAsia="Times New Roman" w:hAnsi="Times New Roman"/>
          <w:sz w:val="24"/>
          <w:szCs w:val="24"/>
        </w:rPr>
        <w:lastRenderedPageBreak/>
        <w:t>at any given time. Some find it necessary to use only a few of the specified types. For example, many small governmental units do not require internal service funds. Moreover, (1) resources restricted to expenditure for purposes normally financed from the general fund may be accounted for through the general fund provided that applicable legal requirements can be appropriately satisfied; and (2) use of special revenue funds is not required unless they are legally mandated. (3) Debt service funds are required if they are legally mandated and/or if financial resources are being accumulated for principal and interest payments maturing in future years.</w:t>
      </w:r>
    </w:p>
    <w:p w14:paraId="3B00685E" w14:textId="77777777" w:rsidR="00FA420F" w:rsidRPr="00FA420F" w:rsidRDefault="00FA420F" w:rsidP="00A527E7">
      <w:pPr>
        <w:tabs>
          <w:tab w:val="right" w:pos="0"/>
          <w:tab w:val="right" w:pos="3312"/>
          <w:tab w:val="right" w:pos="5280"/>
          <w:tab w:val="right" w:pos="7059"/>
          <w:tab w:val="right" w:pos="9000"/>
        </w:tabs>
        <w:suppressAutoHyphens/>
        <w:spacing w:after="0" w:line="360" w:lineRule="auto"/>
        <w:jc w:val="both"/>
        <w:rPr>
          <w:rFonts w:ascii="Times New Roman" w:eastAsia="Times New Roman" w:hAnsi="Times New Roman"/>
          <w:b/>
          <w:sz w:val="24"/>
          <w:szCs w:val="24"/>
        </w:rPr>
      </w:pPr>
      <w:r w:rsidRPr="00FA420F">
        <w:rPr>
          <w:rFonts w:ascii="Times New Roman" w:eastAsia="Times New Roman" w:hAnsi="Times New Roman"/>
          <w:sz w:val="24"/>
          <w:szCs w:val="24"/>
        </w:rPr>
        <w:t xml:space="preserve">The general rule is to establish the minimum number of separate funds consistent with </w:t>
      </w:r>
      <w:r w:rsidRPr="00FA420F">
        <w:rPr>
          <w:rFonts w:ascii="Times New Roman" w:eastAsia="Times New Roman" w:hAnsi="Times New Roman"/>
          <w:b/>
          <w:sz w:val="24"/>
          <w:szCs w:val="24"/>
        </w:rPr>
        <w:t>legal specifications, operational requirements, and the principles of fund classification.</w:t>
      </w:r>
      <w:r w:rsidRPr="00FA420F">
        <w:rPr>
          <w:rFonts w:ascii="Times New Roman" w:eastAsia="Times New Roman" w:hAnsi="Times New Roman"/>
          <w:sz w:val="24"/>
          <w:szCs w:val="24"/>
        </w:rPr>
        <w:t xml:space="preserve"> Using too many funds causes </w:t>
      </w:r>
      <w:r w:rsidRPr="00FA420F">
        <w:rPr>
          <w:rFonts w:ascii="Times New Roman" w:eastAsia="Times New Roman" w:hAnsi="Times New Roman"/>
          <w:b/>
          <w:sz w:val="24"/>
          <w:szCs w:val="24"/>
        </w:rPr>
        <w:t>inflexibility and undue complexity in budgeting, accounting, and other phases of financial management, and is best avoided in the interests of efficient and economic financial administration.</w:t>
      </w:r>
    </w:p>
    <w:p w14:paraId="19B0A183" w14:textId="77777777" w:rsidR="00FA420F" w:rsidRPr="00B1307B" w:rsidRDefault="00FA420F" w:rsidP="00A527E7">
      <w:pPr>
        <w:tabs>
          <w:tab w:val="right" w:pos="0"/>
          <w:tab w:val="right" w:pos="3312"/>
          <w:tab w:val="right" w:pos="5280"/>
          <w:tab w:val="right" w:pos="7059"/>
          <w:tab w:val="right" w:pos="9000"/>
        </w:tabs>
        <w:suppressAutoHyphens/>
        <w:spacing w:after="0" w:line="360" w:lineRule="auto"/>
        <w:rPr>
          <w:rFonts w:ascii="Times New Roman" w:eastAsia="Times New Roman" w:hAnsi="Times New Roman"/>
          <w:b/>
          <w:sz w:val="24"/>
          <w:szCs w:val="24"/>
        </w:rPr>
      </w:pPr>
      <w:r w:rsidRPr="00B1307B">
        <w:rPr>
          <w:rFonts w:ascii="Times New Roman" w:eastAsia="Times New Roman" w:hAnsi="Times New Roman"/>
          <w:b/>
          <w:sz w:val="24"/>
          <w:szCs w:val="20"/>
          <w14:shadow w14:blurRad="50800" w14:dist="38100" w14:dir="2700000" w14:sx="100000" w14:sy="100000" w14:kx="0" w14:ky="0" w14:algn="tl">
            <w14:srgbClr w14:val="000000">
              <w14:alpha w14:val="60000"/>
            </w14:srgbClr>
          </w14:shadow>
        </w:rPr>
        <w:t>Principle 5: Reporting Capital (Fixed) Assets</w:t>
      </w:r>
    </w:p>
    <w:p w14:paraId="2830DD62" w14:textId="77777777" w:rsidR="00FA420F" w:rsidRPr="00FA420F" w:rsidRDefault="00FA420F" w:rsidP="00A527E7">
      <w:pPr>
        <w:tabs>
          <w:tab w:val="right" w:pos="0"/>
          <w:tab w:val="right" w:pos="3312"/>
          <w:tab w:val="right" w:pos="5280"/>
          <w:tab w:val="right" w:pos="7059"/>
          <w:tab w:val="right" w:pos="9000"/>
        </w:tabs>
        <w:suppressAutoHyphens/>
        <w:spacing w:after="0" w:line="360" w:lineRule="auto"/>
        <w:jc w:val="both"/>
        <w:rPr>
          <w:rFonts w:ascii="Times New Roman" w:eastAsia="Times New Roman" w:hAnsi="Times New Roman"/>
          <w:b/>
          <w:sz w:val="24"/>
          <w:szCs w:val="24"/>
        </w:rPr>
      </w:pPr>
      <w:r w:rsidRPr="00FA420F">
        <w:rPr>
          <w:rFonts w:ascii="Times New Roman" w:eastAsia="Times New Roman" w:hAnsi="Times New Roman"/>
          <w:sz w:val="24"/>
          <w:szCs w:val="24"/>
        </w:rPr>
        <w:t xml:space="preserve">A clear distinction should be made between general capital assets and capital assets of proprietary and fiduciary funds. Capital assets of proprietary funds should be reported in both the </w:t>
      </w:r>
      <w:r w:rsidRPr="00FA420F">
        <w:rPr>
          <w:rFonts w:ascii="Times New Roman" w:eastAsia="Times New Roman" w:hAnsi="Times New Roman"/>
          <w:b/>
          <w:sz w:val="24"/>
          <w:szCs w:val="24"/>
        </w:rPr>
        <w:t>government-wide and fund financial statements.</w:t>
      </w:r>
      <w:r w:rsidRPr="00FA420F">
        <w:rPr>
          <w:rFonts w:ascii="Times New Roman" w:eastAsia="Times New Roman" w:hAnsi="Times New Roman"/>
          <w:sz w:val="24"/>
          <w:szCs w:val="24"/>
        </w:rPr>
        <w:t xml:space="preserve"> Capital assets of fiduciary funds should be reported in only </w:t>
      </w:r>
      <w:r w:rsidRPr="00FA420F">
        <w:rPr>
          <w:rFonts w:ascii="Times New Roman" w:eastAsia="Times New Roman" w:hAnsi="Times New Roman"/>
          <w:b/>
          <w:sz w:val="24"/>
          <w:szCs w:val="24"/>
        </w:rPr>
        <w:t>the statement of fiduciary net assets.</w:t>
      </w:r>
      <w:r w:rsidRPr="00FA420F">
        <w:rPr>
          <w:rFonts w:ascii="Times New Roman" w:eastAsia="Times New Roman" w:hAnsi="Times New Roman"/>
          <w:sz w:val="24"/>
          <w:szCs w:val="24"/>
        </w:rPr>
        <w:t xml:space="preserve"> All other capital assets of governmental unit are </w:t>
      </w:r>
      <w:r w:rsidRPr="00FA420F">
        <w:rPr>
          <w:rFonts w:ascii="Times New Roman" w:eastAsia="Times New Roman" w:hAnsi="Times New Roman"/>
          <w:b/>
          <w:sz w:val="24"/>
          <w:szCs w:val="24"/>
        </w:rPr>
        <w:t>general capital assets.</w:t>
      </w:r>
      <w:r w:rsidRPr="00FA420F">
        <w:rPr>
          <w:rFonts w:ascii="Times New Roman" w:eastAsia="Times New Roman" w:hAnsi="Times New Roman"/>
          <w:sz w:val="24"/>
          <w:szCs w:val="24"/>
        </w:rPr>
        <w:t xml:space="preserve"> They should not be reported as assets in governmental funds but should be reported in the </w:t>
      </w:r>
      <w:r w:rsidRPr="00FA420F">
        <w:rPr>
          <w:rFonts w:ascii="Times New Roman" w:eastAsia="Times New Roman" w:hAnsi="Times New Roman"/>
          <w:b/>
          <w:sz w:val="24"/>
          <w:szCs w:val="24"/>
        </w:rPr>
        <w:t xml:space="preserve">Governmental Activities column in the government-wide statement of net assets. </w:t>
      </w:r>
    </w:p>
    <w:p w14:paraId="75A9B451" w14:textId="77777777" w:rsidR="00FA420F" w:rsidRPr="00B1307B" w:rsidRDefault="00FA420F" w:rsidP="00A527E7">
      <w:pPr>
        <w:spacing w:after="0" w:line="360" w:lineRule="auto"/>
        <w:jc w:val="both"/>
        <w:rPr>
          <w:rFonts w:ascii="Times New Roman" w:eastAsia="Times New Roman" w:hAnsi="Times New Roman"/>
          <w:b/>
          <w:sz w:val="24"/>
          <w:szCs w:val="24"/>
          <w14:shadow w14:blurRad="50800" w14:dist="38100" w14:dir="2700000" w14:sx="100000" w14:sy="100000" w14:kx="0" w14:ky="0" w14:algn="tl">
            <w14:srgbClr w14:val="000000">
              <w14:alpha w14:val="60000"/>
            </w14:srgbClr>
          </w14:shadow>
        </w:rPr>
      </w:pPr>
      <w:r w:rsidRPr="00B1307B">
        <w:rPr>
          <w:rFonts w:ascii="Times New Roman" w:eastAsia="Times New Roman" w:hAnsi="Times New Roman"/>
          <w:b/>
          <w:sz w:val="24"/>
          <w:szCs w:val="24"/>
          <w14:shadow w14:blurRad="50800" w14:dist="38100" w14:dir="2700000" w14:sx="100000" w14:sy="100000" w14:kx="0" w14:ky="0" w14:algn="tl">
            <w14:srgbClr w14:val="000000">
              <w14:alpha w14:val="60000"/>
            </w14:srgbClr>
          </w14:shadow>
        </w:rPr>
        <w:t xml:space="preserve">Principle 6: Valuation of Capital (Fixed) Assets </w:t>
      </w:r>
    </w:p>
    <w:p w14:paraId="0A777EB7" w14:textId="77777777" w:rsidR="00FA420F" w:rsidRPr="00FA420F" w:rsidRDefault="00FA420F" w:rsidP="00A527E7">
      <w:pPr>
        <w:spacing w:after="0" w:line="360" w:lineRule="auto"/>
        <w:jc w:val="both"/>
        <w:rPr>
          <w:rFonts w:ascii="Times New Roman" w:eastAsia="Times New Roman" w:hAnsi="Times New Roman"/>
          <w:sz w:val="24"/>
          <w:szCs w:val="24"/>
        </w:rPr>
      </w:pPr>
      <w:r w:rsidRPr="00FA420F">
        <w:rPr>
          <w:rFonts w:ascii="Times New Roman" w:eastAsia="Times New Roman" w:hAnsi="Times New Roman"/>
          <w:sz w:val="24"/>
          <w:szCs w:val="24"/>
        </w:rPr>
        <w:t xml:space="preserve">Capital assets should be reported at historical cost or, if the cost is not practically determinable, at </w:t>
      </w:r>
      <w:r w:rsidRPr="00FA420F">
        <w:rPr>
          <w:rFonts w:ascii="Times New Roman" w:eastAsia="Times New Roman" w:hAnsi="Times New Roman"/>
          <w:b/>
          <w:sz w:val="24"/>
          <w:szCs w:val="24"/>
        </w:rPr>
        <w:t>estimated cost.</w:t>
      </w:r>
      <w:r w:rsidRPr="00FA420F">
        <w:rPr>
          <w:rFonts w:ascii="Times New Roman" w:eastAsia="Times New Roman" w:hAnsi="Times New Roman"/>
          <w:sz w:val="24"/>
          <w:szCs w:val="24"/>
        </w:rPr>
        <w:t xml:space="preserve"> The cost of a capital asset should include capitalized interest (not applicable to general capital assets) and ancillary charges necessary to place the asset into its intended location and condition for use. </w:t>
      </w:r>
      <w:r w:rsidRPr="00FA420F">
        <w:rPr>
          <w:rFonts w:ascii="Times New Roman" w:eastAsia="Times New Roman" w:hAnsi="Times New Roman"/>
          <w:b/>
          <w:sz w:val="24"/>
          <w:szCs w:val="24"/>
        </w:rPr>
        <w:t>Donated capital assets</w:t>
      </w:r>
      <w:r w:rsidRPr="00FA420F">
        <w:rPr>
          <w:rFonts w:ascii="Times New Roman" w:eastAsia="Times New Roman" w:hAnsi="Times New Roman"/>
          <w:sz w:val="24"/>
          <w:szCs w:val="24"/>
        </w:rPr>
        <w:t xml:space="preserve"> should be reported at their estimated fair value at the time of the acquisition plus ancillary charges, if any.</w:t>
      </w:r>
    </w:p>
    <w:p w14:paraId="6033AE4B" w14:textId="247889EF" w:rsidR="00FA420F" w:rsidRPr="006E085A" w:rsidRDefault="00FA420F" w:rsidP="00A527E7">
      <w:pPr>
        <w:spacing w:after="0" w:line="360" w:lineRule="auto"/>
        <w:jc w:val="both"/>
        <w:rPr>
          <w:rFonts w:ascii="Times New Roman" w:eastAsia="Times New Roman" w:hAnsi="Times New Roman"/>
          <w:sz w:val="24"/>
          <w:szCs w:val="24"/>
        </w:rPr>
      </w:pPr>
      <w:r w:rsidRPr="00FA420F">
        <w:rPr>
          <w:rFonts w:ascii="Times New Roman" w:eastAsia="Times New Roman" w:hAnsi="Times New Roman"/>
          <w:sz w:val="24"/>
          <w:szCs w:val="24"/>
        </w:rPr>
        <w:t xml:space="preserve">Estimated cost (at the time of acquisition) is allowed because some governments have not maintained adequate capital asset records before beginning to report in conformity with generally accepted accounting principles. This principle (1) allows a government to estimate the original cost of both general capital assets and specific fund capital assets for which original costs cannot </w:t>
      </w:r>
      <w:r w:rsidRPr="00FA420F">
        <w:rPr>
          <w:rFonts w:ascii="Times New Roman" w:eastAsia="Times New Roman" w:hAnsi="Times New Roman"/>
          <w:sz w:val="24"/>
          <w:szCs w:val="24"/>
        </w:rPr>
        <w:lastRenderedPageBreak/>
        <w:t>reasonably be determined but (2) requires that its other capital assets and all capital assets acquired subsequently be recorded at cost (or estimated value, if donated).</w:t>
      </w:r>
    </w:p>
    <w:p w14:paraId="39B2619E" w14:textId="77777777" w:rsidR="00FA420F" w:rsidRPr="00B1307B" w:rsidRDefault="00FA420F" w:rsidP="00A527E7">
      <w:pPr>
        <w:spacing w:after="0" w:line="360" w:lineRule="auto"/>
        <w:jc w:val="both"/>
        <w:rPr>
          <w:rFonts w:ascii="Times New Roman" w:eastAsia="Times New Roman" w:hAnsi="Times New Roman"/>
          <w:b/>
          <w:sz w:val="24"/>
          <w:szCs w:val="24"/>
          <w14:shadow w14:blurRad="50800" w14:dist="38100" w14:dir="2700000" w14:sx="100000" w14:sy="100000" w14:kx="0" w14:ky="0" w14:algn="tl">
            <w14:srgbClr w14:val="000000">
              <w14:alpha w14:val="60000"/>
            </w14:srgbClr>
          </w14:shadow>
        </w:rPr>
      </w:pPr>
      <w:r w:rsidRPr="00B1307B">
        <w:rPr>
          <w:rFonts w:ascii="Times New Roman" w:eastAsia="Times New Roman" w:hAnsi="Times New Roman"/>
          <w:b/>
          <w:sz w:val="24"/>
          <w:szCs w:val="24"/>
          <w14:shadow w14:blurRad="50800" w14:dist="38100" w14:dir="2700000" w14:sx="100000" w14:sy="100000" w14:kx="0" w14:ky="0" w14:algn="tl">
            <w14:srgbClr w14:val="000000">
              <w14:alpha w14:val="60000"/>
            </w14:srgbClr>
          </w14:shadow>
        </w:rPr>
        <w:t xml:space="preserve">Principle 7: Deprecation of Capital Assets </w:t>
      </w:r>
    </w:p>
    <w:p w14:paraId="3E83A730" w14:textId="08942411" w:rsidR="00FA420F" w:rsidRPr="00FA420F" w:rsidRDefault="00FA420F" w:rsidP="00A527E7">
      <w:pPr>
        <w:spacing w:after="0" w:line="360" w:lineRule="auto"/>
        <w:jc w:val="both"/>
        <w:rPr>
          <w:rFonts w:ascii="Times New Roman" w:eastAsia="Times New Roman" w:hAnsi="Times New Roman"/>
          <w:b/>
          <w:sz w:val="24"/>
          <w:szCs w:val="24"/>
          <w14:shadow w14:blurRad="50800" w14:dist="38100" w14:dir="2700000" w14:sx="100000" w14:sy="100000" w14:kx="0" w14:ky="0" w14:algn="tl">
            <w14:srgbClr w14:val="000000">
              <w14:alpha w14:val="60000"/>
            </w14:srgbClr>
          </w14:shadow>
        </w:rPr>
      </w:pPr>
      <w:r w:rsidRPr="00FA420F">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t xml:space="preserve">Capital assets should be depreciated over their </w:t>
      </w:r>
      <w:r w:rsidRPr="00FA420F">
        <w:rPr>
          <w:rFonts w:ascii="Times New Roman" w:eastAsia="Times New Roman" w:hAnsi="Times New Roman"/>
          <w:b/>
          <w:sz w:val="24"/>
          <w:szCs w:val="24"/>
          <w14:shadow w14:blurRad="50800" w14:dist="38100" w14:dir="2700000" w14:sx="100000" w14:sy="100000" w14:kx="0" w14:ky="0" w14:algn="tl">
            <w14:srgbClr w14:val="000000">
              <w14:alpha w14:val="60000"/>
            </w14:srgbClr>
          </w14:shadow>
        </w:rPr>
        <w:t>estimated useful lives unless they are either inexhaustible or are infrastructure assets</w:t>
      </w:r>
      <w:r w:rsidRPr="00FA420F">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t xml:space="preserve"> using the modified approach set forth in GASBS 34. </w:t>
      </w:r>
      <w:r w:rsidRPr="00FA420F">
        <w:rPr>
          <w:rFonts w:ascii="Times New Roman" w:eastAsia="Times New Roman" w:hAnsi="Times New Roman"/>
          <w:b/>
          <w:sz w:val="24"/>
          <w:szCs w:val="24"/>
          <w14:shadow w14:blurRad="50800" w14:dist="38100" w14:dir="2700000" w14:sx="100000" w14:sy="100000" w14:kx="0" w14:ky="0" w14:algn="tl">
            <w14:srgbClr w14:val="000000">
              <w14:alpha w14:val="60000"/>
            </w14:srgbClr>
          </w14:shadow>
        </w:rPr>
        <w:t>Inexhaustible assets</w:t>
      </w:r>
      <w:r w:rsidRPr="00FA420F">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t xml:space="preserve"> such as land and land improvements should not be depreciated.  </w:t>
      </w:r>
      <w:r w:rsidRPr="00FA420F">
        <w:rPr>
          <w:rFonts w:ascii="Times New Roman" w:eastAsia="Times New Roman" w:hAnsi="Times New Roman"/>
          <w:b/>
          <w:sz w:val="24"/>
          <w:szCs w:val="24"/>
          <w14:shadow w14:blurRad="50800" w14:dist="38100" w14:dir="2700000" w14:sx="100000" w14:sy="100000" w14:kx="0" w14:ky="0" w14:algn="tl">
            <w14:srgbClr w14:val="000000">
              <w14:alpha w14:val="60000"/>
            </w14:srgbClr>
          </w14:shadow>
        </w:rPr>
        <w:t>Depreciation expense</w:t>
      </w:r>
      <w:r w:rsidRPr="00FA420F">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t xml:space="preserve"> should be reported in the </w:t>
      </w:r>
      <w:r w:rsidRPr="00FA420F">
        <w:rPr>
          <w:rFonts w:ascii="Times New Roman" w:eastAsia="Times New Roman" w:hAnsi="Times New Roman"/>
          <w:b/>
          <w:sz w:val="24"/>
          <w:szCs w:val="24"/>
          <w14:shadow w14:blurRad="50800" w14:dist="38100" w14:dir="2700000" w14:sx="100000" w14:sy="100000" w14:kx="0" w14:ky="0" w14:algn="tl">
            <w14:srgbClr w14:val="000000">
              <w14:alpha w14:val="60000"/>
            </w14:srgbClr>
          </w14:shadow>
        </w:rPr>
        <w:t>government-wide statement of activities;</w:t>
      </w:r>
      <w:r w:rsidRPr="00FA420F">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t xml:space="preserve"> the </w:t>
      </w:r>
      <w:r w:rsidRPr="00FA420F">
        <w:rPr>
          <w:rFonts w:ascii="Times New Roman" w:eastAsia="Times New Roman" w:hAnsi="Times New Roman"/>
          <w:b/>
          <w:sz w:val="24"/>
          <w:szCs w:val="24"/>
          <w14:shadow w14:blurRad="50800" w14:dist="38100" w14:dir="2700000" w14:sx="100000" w14:sy="100000" w14:kx="0" w14:ky="0" w14:algn="tl">
            <w14:srgbClr w14:val="000000">
              <w14:alpha w14:val="60000"/>
            </w14:srgbClr>
          </w14:shadow>
        </w:rPr>
        <w:t>proprietary fund statement of revenues, expenses, and changes in fund net assets;</w:t>
      </w:r>
      <w:r w:rsidRPr="00FA420F">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t xml:space="preserve"> and the </w:t>
      </w:r>
      <w:r w:rsidRPr="00FA420F">
        <w:rPr>
          <w:rFonts w:ascii="Times New Roman" w:eastAsia="Times New Roman" w:hAnsi="Times New Roman"/>
          <w:b/>
          <w:sz w:val="24"/>
          <w:szCs w:val="24"/>
          <w14:shadow w14:blurRad="50800" w14:dist="38100" w14:dir="2700000" w14:sx="100000" w14:sy="100000" w14:kx="0" w14:ky="0" w14:algn="tl">
            <w14:srgbClr w14:val="000000">
              <w14:alpha w14:val="60000"/>
            </w14:srgbClr>
          </w14:shadow>
        </w:rPr>
        <w:t xml:space="preserve">statement of changes in fiduciary net assets. </w:t>
      </w:r>
    </w:p>
    <w:p w14:paraId="5BB1C496" w14:textId="77777777" w:rsidR="00FA420F" w:rsidRPr="00B1307B" w:rsidRDefault="00FA420F" w:rsidP="00A527E7">
      <w:pPr>
        <w:spacing w:after="0" w:line="360" w:lineRule="auto"/>
        <w:jc w:val="both"/>
        <w:rPr>
          <w:rFonts w:ascii="Times New Roman" w:eastAsia="Times New Roman" w:hAnsi="Times New Roman"/>
          <w:b/>
          <w:sz w:val="24"/>
          <w:szCs w:val="24"/>
          <w14:shadow w14:blurRad="50800" w14:dist="38100" w14:dir="2700000" w14:sx="100000" w14:sy="100000" w14:kx="0" w14:ky="0" w14:algn="tl">
            <w14:srgbClr w14:val="000000">
              <w14:alpha w14:val="60000"/>
            </w14:srgbClr>
          </w14:shadow>
        </w:rPr>
      </w:pPr>
      <w:r w:rsidRPr="00B1307B">
        <w:rPr>
          <w:rFonts w:ascii="Times New Roman" w:eastAsia="Times New Roman" w:hAnsi="Times New Roman"/>
          <w:b/>
          <w:sz w:val="24"/>
          <w:szCs w:val="24"/>
          <w14:shadow w14:blurRad="50800" w14:dist="38100" w14:dir="2700000" w14:sx="100000" w14:sy="100000" w14:kx="0" w14:ky="0" w14:algn="tl">
            <w14:srgbClr w14:val="000000">
              <w14:alpha w14:val="60000"/>
            </w14:srgbClr>
          </w14:shadow>
        </w:rPr>
        <w:t>Principle 8: Reporting Long-Term Liabilities</w:t>
      </w:r>
    </w:p>
    <w:p w14:paraId="4DCF9AC3" w14:textId="77777777" w:rsidR="00FA420F" w:rsidRPr="00FA420F" w:rsidRDefault="00FA420F" w:rsidP="00A527E7">
      <w:pPr>
        <w:spacing w:after="0" w:line="360" w:lineRule="auto"/>
        <w:jc w:val="both"/>
        <w:rPr>
          <w:rFonts w:ascii="Times New Roman" w:eastAsia="Times New Roman" w:hAnsi="Times New Roman"/>
          <w:b/>
          <w:sz w:val="24"/>
          <w:szCs w:val="24"/>
          <w14:shadow w14:blurRad="50800" w14:dist="38100" w14:dir="2700000" w14:sx="100000" w14:sy="100000" w14:kx="0" w14:ky="0" w14:algn="tl">
            <w14:srgbClr w14:val="000000">
              <w14:alpha w14:val="60000"/>
            </w14:srgbClr>
          </w14:shadow>
        </w:rPr>
      </w:pPr>
      <w:r w:rsidRPr="00FA420F">
        <w:rPr>
          <w:rFonts w:ascii="Times New Roman" w:eastAsia="Times New Roman" w:hAnsi="Times New Roman"/>
          <w:sz w:val="24"/>
          <w:szCs w:val="24"/>
        </w:rPr>
        <w:t xml:space="preserve">A clear distinction should be made between </w:t>
      </w:r>
      <w:r w:rsidRPr="00FA420F">
        <w:rPr>
          <w:rFonts w:ascii="Times New Roman" w:eastAsia="Times New Roman" w:hAnsi="Times New Roman"/>
          <w:b/>
          <w:sz w:val="24"/>
          <w:szCs w:val="24"/>
        </w:rPr>
        <w:t>fund long-term liabilities and general long-term liabilities.</w:t>
      </w:r>
      <w:r w:rsidRPr="00FA420F">
        <w:rPr>
          <w:rFonts w:ascii="Times New Roman" w:eastAsia="Times New Roman" w:hAnsi="Times New Roman"/>
          <w:sz w:val="24"/>
          <w:szCs w:val="24"/>
        </w:rPr>
        <w:t xml:space="preserve"> Long-term liabilities directly related to and expected to be paid from proprietary funds should be reported in </w:t>
      </w:r>
      <w:r w:rsidRPr="00FA420F">
        <w:rPr>
          <w:rFonts w:ascii="Times New Roman" w:eastAsia="Times New Roman" w:hAnsi="Times New Roman"/>
          <w:b/>
          <w:sz w:val="24"/>
          <w:szCs w:val="24"/>
        </w:rPr>
        <w:t>the proprietary fund statement of net assets</w:t>
      </w:r>
      <w:r w:rsidRPr="00FA420F">
        <w:rPr>
          <w:rFonts w:ascii="Times New Roman" w:eastAsia="Times New Roman" w:hAnsi="Times New Roman"/>
          <w:sz w:val="24"/>
          <w:szCs w:val="24"/>
        </w:rPr>
        <w:t xml:space="preserve"> and </w:t>
      </w:r>
      <w:r w:rsidRPr="00FA420F">
        <w:rPr>
          <w:rFonts w:ascii="Times New Roman" w:eastAsia="Times New Roman" w:hAnsi="Times New Roman"/>
          <w:b/>
          <w:sz w:val="24"/>
          <w:szCs w:val="24"/>
        </w:rPr>
        <w:t>in the government-wide statement of net assets.</w:t>
      </w:r>
      <w:r w:rsidRPr="00FA420F">
        <w:rPr>
          <w:rFonts w:ascii="Times New Roman" w:eastAsia="Times New Roman" w:hAnsi="Times New Roman"/>
          <w:sz w:val="24"/>
          <w:szCs w:val="24"/>
        </w:rPr>
        <w:t xml:space="preserve"> Long-term liab</w:t>
      </w:r>
      <w:bookmarkStart w:id="1" w:name="_GoBack"/>
      <w:bookmarkEnd w:id="1"/>
      <w:r w:rsidRPr="00FA420F">
        <w:rPr>
          <w:rFonts w:ascii="Times New Roman" w:eastAsia="Times New Roman" w:hAnsi="Times New Roman"/>
          <w:sz w:val="24"/>
          <w:szCs w:val="24"/>
        </w:rPr>
        <w:t xml:space="preserve">ilities directly related to and expected to be paid from fiduciary funds should be reported in the </w:t>
      </w:r>
      <w:r w:rsidRPr="00FA420F">
        <w:rPr>
          <w:rFonts w:ascii="Times New Roman" w:eastAsia="Times New Roman" w:hAnsi="Times New Roman"/>
          <w:b/>
          <w:sz w:val="24"/>
          <w:szCs w:val="24"/>
        </w:rPr>
        <w:t>statement of fiduciary net assets.</w:t>
      </w:r>
      <w:r w:rsidRPr="00FA420F">
        <w:rPr>
          <w:rFonts w:ascii="Times New Roman" w:eastAsia="Times New Roman" w:hAnsi="Times New Roman"/>
          <w:sz w:val="24"/>
          <w:szCs w:val="24"/>
        </w:rPr>
        <w:t xml:space="preserve"> All other unmatured long-term liabilities of the governmental unit should not be reported in governmental funds but should be reported in the </w:t>
      </w:r>
      <w:r w:rsidRPr="00FA420F">
        <w:rPr>
          <w:rFonts w:ascii="Times New Roman" w:eastAsia="Times New Roman" w:hAnsi="Times New Roman"/>
          <w:b/>
          <w:sz w:val="24"/>
          <w:szCs w:val="24"/>
        </w:rPr>
        <w:t>Governmental Activities column in the government-wide statement of net assets.</w:t>
      </w:r>
    </w:p>
    <w:p w14:paraId="7D8219B6" w14:textId="77777777" w:rsidR="00FA420F" w:rsidRPr="00B1307B" w:rsidRDefault="00FA420F" w:rsidP="00A527E7">
      <w:pPr>
        <w:spacing w:after="0" w:line="360" w:lineRule="auto"/>
        <w:jc w:val="both"/>
        <w:rPr>
          <w:rFonts w:ascii="Times New Roman" w:eastAsia="Times New Roman" w:hAnsi="Times New Roman"/>
          <w:b/>
          <w:sz w:val="24"/>
          <w:szCs w:val="24"/>
          <w14:shadow w14:blurRad="50800" w14:dist="38100" w14:dir="2700000" w14:sx="100000" w14:sy="100000" w14:kx="0" w14:ky="0" w14:algn="tl">
            <w14:srgbClr w14:val="000000">
              <w14:alpha w14:val="60000"/>
            </w14:srgbClr>
          </w14:shadow>
        </w:rPr>
      </w:pPr>
      <w:r w:rsidRPr="00B1307B">
        <w:rPr>
          <w:rFonts w:ascii="Times New Roman" w:eastAsia="Times New Roman" w:hAnsi="Times New Roman"/>
          <w:b/>
          <w:sz w:val="24"/>
          <w:szCs w:val="24"/>
          <w14:shadow w14:blurRad="50800" w14:dist="38100" w14:dir="2700000" w14:sx="100000" w14:sy="100000" w14:kx="0" w14:ky="0" w14:algn="tl">
            <w14:srgbClr w14:val="000000">
              <w14:alpha w14:val="60000"/>
            </w14:srgbClr>
          </w14:shadow>
        </w:rPr>
        <w:t>Principle 9: Measurement Focus and Basis of Accounting in the Basic Financial Statements</w:t>
      </w:r>
    </w:p>
    <w:p w14:paraId="03215F25" w14:textId="77777777" w:rsidR="00FA420F" w:rsidRPr="00FA420F" w:rsidRDefault="00FA420F" w:rsidP="00A527E7">
      <w:pPr>
        <w:numPr>
          <w:ilvl w:val="0"/>
          <w:numId w:val="25"/>
        </w:numPr>
        <w:spacing w:after="0" w:line="360" w:lineRule="auto"/>
        <w:jc w:val="both"/>
        <w:rPr>
          <w:rFonts w:ascii="Times New Roman" w:eastAsia="Times New Roman" w:hAnsi="Times New Roman"/>
          <w:b/>
          <w:sz w:val="24"/>
          <w:szCs w:val="24"/>
          <w14:shadow w14:blurRad="50800" w14:dist="38100" w14:dir="2700000" w14:sx="100000" w14:sy="100000" w14:kx="0" w14:ky="0" w14:algn="tl">
            <w14:srgbClr w14:val="000000">
              <w14:alpha w14:val="60000"/>
            </w14:srgbClr>
          </w14:shadow>
        </w:rPr>
      </w:pPr>
      <w:r w:rsidRPr="00FA420F">
        <w:rPr>
          <w:rFonts w:ascii="Times New Roman" w:eastAsia="Times New Roman" w:hAnsi="Times New Roman"/>
          <w:b/>
          <w:sz w:val="24"/>
          <w:szCs w:val="24"/>
          <w14:shadow w14:blurRad="50800" w14:dist="38100" w14:dir="2700000" w14:sx="100000" w14:sy="100000" w14:kx="0" w14:ky="0" w14:algn="tl">
            <w14:srgbClr w14:val="000000">
              <w14:alpha w14:val="60000"/>
            </w14:srgbClr>
          </w14:shadow>
        </w:rPr>
        <w:t>Government-wide Financial Statements</w:t>
      </w:r>
    </w:p>
    <w:p w14:paraId="324BC404" w14:textId="77777777" w:rsidR="00FA420F" w:rsidRPr="00FA420F" w:rsidRDefault="00FA420F" w:rsidP="00A527E7">
      <w:pPr>
        <w:spacing w:after="0" w:line="360" w:lineRule="auto"/>
        <w:ind w:left="720"/>
        <w:jc w:val="both"/>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pPr>
      <w:r w:rsidRPr="00FA420F">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t xml:space="preserve">The government-wide statement of net assets and statement of activities should be prepared using the </w:t>
      </w:r>
      <w:r w:rsidRPr="00FA420F">
        <w:rPr>
          <w:rFonts w:ascii="Times New Roman" w:eastAsia="Times New Roman" w:hAnsi="Times New Roman"/>
          <w:b/>
          <w:sz w:val="24"/>
          <w:szCs w:val="24"/>
          <w14:shadow w14:blurRad="50800" w14:dist="38100" w14:dir="2700000" w14:sx="100000" w14:sy="100000" w14:kx="0" w14:ky="0" w14:algn="tl">
            <w14:srgbClr w14:val="000000">
              <w14:alpha w14:val="60000"/>
            </w14:srgbClr>
          </w14:shadow>
        </w:rPr>
        <w:t>economic resources measurement focus and the accrual basis of accounting.</w:t>
      </w:r>
      <w:r w:rsidRPr="00FA420F">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t xml:space="preserve"> Revenues, expenses, gains, losses, and liabilities resulting from the exchange and exchange-like transactions should be recognized when the exchange takes place. Revenues, expenses, assets, and liabilities resulting from nonexchange transactions should be recognized in accordance with [Codification] Section N50, “Nonexchange Transactions.”</w:t>
      </w:r>
    </w:p>
    <w:p w14:paraId="1FABA26D" w14:textId="77777777" w:rsidR="00FA420F" w:rsidRPr="00FA420F" w:rsidRDefault="00FA420F" w:rsidP="00A527E7">
      <w:pPr>
        <w:numPr>
          <w:ilvl w:val="0"/>
          <w:numId w:val="25"/>
        </w:numPr>
        <w:spacing w:after="0" w:line="360" w:lineRule="auto"/>
        <w:jc w:val="both"/>
        <w:rPr>
          <w:rFonts w:ascii="Times New Roman" w:eastAsia="Times New Roman" w:hAnsi="Times New Roman"/>
          <w:b/>
          <w:sz w:val="24"/>
          <w:szCs w:val="24"/>
          <w14:shadow w14:blurRad="50800" w14:dist="38100" w14:dir="2700000" w14:sx="100000" w14:sy="100000" w14:kx="0" w14:ky="0" w14:algn="tl">
            <w14:srgbClr w14:val="000000">
              <w14:alpha w14:val="60000"/>
            </w14:srgbClr>
          </w14:shadow>
        </w:rPr>
      </w:pPr>
      <w:r w:rsidRPr="00FA420F">
        <w:rPr>
          <w:rFonts w:ascii="Times New Roman" w:eastAsia="Times New Roman" w:hAnsi="Times New Roman"/>
          <w:b/>
          <w:sz w:val="24"/>
          <w:szCs w:val="24"/>
          <w14:shadow w14:blurRad="50800" w14:dist="38100" w14:dir="2700000" w14:sx="100000" w14:sy="100000" w14:kx="0" w14:ky="0" w14:algn="tl">
            <w14:srgbClr w14:val="000000">
              <w14:alpha w14:val="60000"/>
            </w14:srgbClr>
          </w14:shadow>
        </w:rPr>
        <w:t>Fund Financial Statements</w:t>
      </w:r>
    </w:p>
    <w:p w14:paraId="1682F954" w14:textId="77777777" w:rsidR="00FA420F" w:rsidRPr="00FA420F" w:rsidRDefault="00FA420F" w:rsidP="00A527E7">
      <w:pPr>
        <w:spacing w:after="0" w:line="360" w:lineRule="auto"/>
        <w:ind w:left="720"/>
        <w:jc w:val="both"/>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pPr>
      <w:r w:rsidRPr="00FA420F">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lastRenderedPageBreak/>
        <w:t>In fund financial statements, the modified accrual or accrual basis of accounting, as appropriate, should be used in measuring financial position and operating results.</w:t>
      </w:r>
    </w:p>
    <w:p w14:paraId="39A3DB2A" w14:textId="77777777" w:rsidR="00FA420F" w:rsidRPr="00FA420F" w:rsidRDefault="00FA420F" w:rsidP="00A527E7">
      <w:pPr>
        <w:numPr>
          <w:ilvl w:val="0"/>
          <w:numId w:val="26"/>
        </w:numPr>
        <w:spacing w:after="0" w:line="360" w:lineRule="auto"/>
        <w:jc w:val="both"/>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pPr>
      <w:r w:rsidRPr="00FA420F">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t xml:space="preserve">Financial statements for </w:t>
      </w:r>
      <w:r w:rsidRPr="00FA420F">
        <w:rPr>
          <w:rFonts w:ascii="Times New Roman" w:eastAsia="Times New Roman" w:hAnsi="Times New Roman"/>
          <w:b/>
          <w:sz w:val="24"/>
          <w:szCs w:val="24"/>
          <w14:shadow w14:blurRad="50800" w14:dist="38100" w14:dir="2700000" w14:sx="100000" w14:sy="100000" w14:kx="0" w14:ky="0" w14:algn="tl">
            <w14:srgbClr w14:val="000000">
              <w14:alpha w14:val="60000"/>
            </w14:srgbClr>
          </w14:shadow>
        </w:rPr>
        <w:t>governmental funds</w:t>
      </w:r>
      <w:r w:rsidRPr="00FA420F">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t xml:space="preserve"> should be presented using the </w:t>
      </w:r>
      <w:r w:rsidRPr="00FA420F">
        <w:rPr>
          <w:rFonts w:ascii="Times New Roman" w:eastAsia="Times New Roman" w:hAnsi="Times New Roman"/>
          <w:b/>
          <w:sz w:val="24"/>
          <w:szCs w:val="24"/>
          <w14:shadow w14:blurRad="50800" w14:dist="38100" w14:dir="2700000" w14:sx="100000" w14:sy="100000" w14:kx="0" w14:ky="0" w14:algn="tl">
            <w14:srgbClr w14:val="000000">
              <w14:alpha w14:val="60000"/>
            </w14:srgbClr>
          </w14:shadow>
        </w:rPr>
        <w:t>current financial resources measurement focus</w:t>
      </w:r>
      <w:r w:rsidRPr="00FA420F">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t xml:space="preserve"> and the </w:t>
      </w:r>
      <w:r w:rsidRPr="00FA420F">
        <w:rPr>
          <w:rFonts w:ascii="Times New Roman" w:eastAsia="Times New Roman" w:hAnsi="Times New Roman"/>
          <w:b/>
          <w:sz w:val="24"/>
          <w:szCs w:val="24"/>
          <w14:shadow w14:blurRad="50800" w14:dist="38100" w14:dir="2700000" w14:sx="100000" w14:sy="100000" w14:kx="0" w14:ky="0" w14:algn="tl">
            <w14:srgbClr w14:val="000000">
              <w14:alpha w14:val="60000"/>
            </w14:srgbClr>
          </w14:shadow>
        </w:rPr>
        <w:t>modified accrual basis of accounting.</w:t>
      </w:r>
      <w:r w:rsidRPr="00FA420F">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t xml:space="preserve"> Revenues should be recognized in the accounting period in which they become available and measurable. Expenditures should be recognized in the accounting period in which the fund liability is incurred, if measurable, except for unmatured interest on general long-term liabilities, which should be recognized when due.</w:t>
      </w:r>
    </w:p>
    <w:p w14:paraId="5E1BB751" w14:textId="77777777" w:rsidR="00FA420F" w:rsidRPr="00FA420F" w:rsidRDefault="00FA420F" w:rsidP="00A527E7">
      <w:pPr>
        <w:numPr>
          <w:ilvl w:val="0"/>
          <w:numId w:val="26"/>
        </w:numPr>
        <w:spacing w:after="0" w:line="360" w:lineRule="auto"/>
        <w:jc w:val="both"/>
        <w:rPr>
          <w:rFonts w:ascii="Times New Roman" w:eastAsia="Times New Roman" w:hAnsi="Times New Roman"/>
          <w:b/>
          <w:sz w:val="24"/>
          <w:szCs w:val="24"/>
          <w14:shadow w14:blurRad="50800" w14:dist="38100" w14:dir="2700000" w14:sx="100000" w14:sy="100000" w14:kx="0" w14:ky="0" w14:algn="tl">
            <w14:srgbClr w14:val="000000">
              <w14:alpha w14:val="60000"/>
            </w14:srgbClr>
          </w14:shadow>
        </w:rPr>
      </w:pPr>
      <w:r w:rsidRPr="00FA420F">
        <w:rPr>
          <w:rFonts w:ascii="Times New Roman" w:eastAsia="Times New Roman" w:hAnsi="Times New Roman"/>
          <w:b/>
          <w:sz w:val="24"/>
          <w:szCs w:val="24"/>
          <w14:shadow w14:blurRad="50800" w14:dist="38100" w14:dir="2700000" w14:sx="100000" w14:sy="100000" w14:kx="0" w14:ky="0" w14:algn="tl">
            <w14:srgbClr w14:val="000000">
              <w14:alpha w14:val="60000"/>
            </w14:srgbClr>
          </w14:shadow>
        </w:rPr>
        <w:t>Proprietary fund statements</w:t>
      </w:r>
      <w:r w:rsidRPr="00FA420F">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t xml:space="preserve"> of net assets and revenues, expenses, and changes in fund net assets should be presented using the </w:t>
      </w:r>
      <w:r w:rsidRPr="00FA420F">
        <w:rPr>
          <w:rFonts w:ascii="Times New Roman" w:eastAsia="Times New Roman" w:hAnsi="Times New Roman"/>
          <w:b/>
          <w:sz w:val="24"/>
          <w:szCs w:val="24"/>
          <w14:shadow w14:blurRad="50800" w14:dist="38100" w14:dir="2700000" w14:sx="100000" w14:sy="100000" w14:kx="0" w14:ky="0" w14:algn="tl">
            <w14:srgbClr w14:val="000000">
              <w14:alpha w14:val="60000"/>
            </w14:srgbClr>
          </w14:shadow>
        </w:rPr>
        <w:t>economic resources measurement focus</w:t>
      </w:r>
      <w:r w:rsidRPr="00FA420F">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t xml:space="preserve"> and </w:t>
      </w:r>
      <w:r w:rsidRPr="00FA420F">
        <w:rPr>
          <w:rFonts w:ascii="Times New Roman" w:eastAsia="Times New Roman" w:hAnsi="Times New Roman"/>
          <w:b/>
          <w:sz w:val="24"/>
          <w:szCs w:val="24"/>
          <w14:shadow w14:blurRad="50800" w14:dist="38100" w14:dir="2700000" w14:sx="100000" w14:sy="100000" w14:kx="0" w14:ky="0" w14:algn="tl">
            <w14:srgbClr w14:val="000000">
              <w14:alpha w14:val="60000"/>
            </w14:srgbClr>
          </w14:shadow>
        </w:rPr>
        <w:t xml:space="preserve">the accrual basis of accounting. </w:t>
      </w:r>
    </w:p>
    <w:p w14:paraId="68548F31" w14:textId="77777777" w:rsidR="00FA420F" w:rsidRPr="00FA420F" w:rsidRDefault="00FA420F" w:rsidP="00A527E7">
      <w:pPr>
        <w:numPr>
          <w:ilvl w:val="0"/>
          <w:numId w:val="26"/>
        </w:numPr>
        <w:spacing w:after="0" w:line="360" w:lineRule="auto"/>
        <w:jc w:val="both"/>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pPr>
      <w:r w:rsidRPr="00FA420F">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t xml:space="preserve">Financial statements of fiduciary funds should be reported using the </w:t>
      </w:r>
      <w:r w:rsidRPr="00FA420F">
        <w:rPr>
          <w:rFonts w:ascii="Times New Roman" w:eastAsia="Times New Roman" w:hAnsi="Times New Roman"/>
          <w:b/>
          <w:sz w:val="24"/>
          <w:szCs w:val="24"/>
          <w14:shadow w14:blurRad="50800" w14:dist="38100" w14:dir="2700000" w14:sx="100000" w14:sy="100000" w14:kx="0" w14:ky="0" w14:algn="tl">
            <w14:srgbClr w14:val="000000">
              <w14:alpha w14:val="60000"/>
            </w14:srgbClr>
          </w14:shadow>
        </w:rPr>
        <w:t>economic resources measurement focus and the accrual basis of accounting,</w:t>
      </w:r>
      <w:r w:rsidRPr="00FA420F">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t xml:space="preserve"> except for the recognition for certain liabilities of defined benefit pension plans and certain postemployment healthcare plans.</w:t>
      </w:r>
    </w:p>
    <w:p w14:paraId="271A0231" w14:textId="5C80157C" w:rsidR="007A0255" w:rsidRPr="005F7C73" w:rsidRDefault="00FA420F" w:rsidP="00A527E7">
      <w:pPr>
        <w:numPr>
          <w:ilvl w:val="0"/>
          <w:numId w:val="26"/>
        </w:numPr>
        <w:spacing w:after="0" w:line="360" w:lineRule="auto"/>
        <w:jc w:val="both"/>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pPr>
      <w:r w:rsidRPr="00FA420F">
        <w:rPr>
          <w:rFonts w:ascii="Times New Roman" w:eastAsia="Times New Roman" w:hAnsi="Times New Roman"/>
          <w:b/>
          <w:sz w:val="24"/>
          <w:szCs w:val="24"/>
          <w14:shadow w14:blurRad="50800" w14:dist="38100" w14:dir="2700000" w14:sx="100000" w14:sy="100000" w14:kx="0" w14:ky="0" w14:algn="tl">
            <w14:srgbClr w14:val="000000">
              <w14:alpha w14:val="60000"/>
            </w14:srgbClr>
          </w14:shadow>
        </w:rPr>
        <w:t>Transfers</w:t>
      </w:r>
      <w:r w:rsidRPr="00FA420F">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t xml:space="preserve"> between funds should be reported in the accounting period in which the interfund receivable and payable arise.</w:t>
      </w:r>
    </w:p>
    <w:p w14:paraId="4B390CB8" w14:textId="77777777" w:rsidR="00762D48" w:rsidRPr="00B1307B" w:rsidRDefault="00762D48" w:rsidP="00A527E7">
      <w:pPr>
        <w:autoSpaceDE w:val="0"/>
        <w:autoSpaceDN w:val="0"/>
        <w:adjustRightInd w:val="0"/>
        <w:spacing w:after="0" w:line="360" w:lineRule="auto"/>
        <w:jc w:val="both"/>
        <w:rPr>
          <w:rFonts w:ascii="Times New Roman" w:eastAsia="Times New Roman" w:hAnsi="Times New Roman"/>
          <w:b/>
          <w:sz w:val="24"/>
          <w:szCs w:val="24"/>
        </w:rPr>
      </w:pPr>
      <w:r w:rsidRPr="00B1307B">
        <w:rPr>
          <w:rFonts w:ascii="Times New Roman" w:eastAsia="Times New Roman" w:hAnsi="Times New Roman"/>
          <w:b/>
          <w:sz w:val="24"/>
          <w:szCs w:val="24"/>
        </w:rPr>
        <w:t>Principle 10: Budgeting, Budgetary Control, and Budgetary Reporting</w:t>
      </w:r>
    </w:p>
    <w:p w14:paraId="66A9D02C" w14:textId="77777777" w:rsidR="00762D48" w:rsidRPr="00762D48" w:rsidRDefault="00762D48" w:rsidP="00A527E7">
      <w:pPr>
        <w:numPr>
          <w:ilvl w:val="0"/>
          <w:numId w:val="27"/>
        </w:numPr>
        <w:tabs>
          <w:tab w:val="num" w:pos="360"/>
        </w:tabs>
        <w:autoSpaceDE w:val="0"/>
        <w:autoSpaceDN w:val="0"/>
        <w:adjustRightInd w:val="0"/>
        <w:spacing w:after="0" w:line="360" w:lineRule="auto"/>
        <w:jc w:val="both"/>
        <w:rPr>
          <w:rFonts w:ascii="Times New Roman" w:eastAsia="Times New Roman" w:hAnsi="Times New Roman"/>
          <w:sz w:val="24"/>
          <w:szCs w:val="24"/>
        </w:rPr>
      </w:pPr>
      <w:r w:rsidRPr="00762D48">
        <w:rPr>
          <w:rFonts w:ascii="Times New Roman" w:eastAsia="Times New Roman" w:hAnsi="Times New Roman"/>
          <w:sz w:val="24"/>
          <w:szCs w:val="24"/>
        </w:rPr>
        <w:t xml:space="preserve">An annual budget(s) should be adopted by every governmental unit. </w:t>
      </w:r>
      <w:r w:rsidRPr="00762D48">
        <w:rPr>
          <w:rFonts w:ascii="Times New Roman" w:eastAsia="Times New Roman" w:hAnsi="Times New Roman"/>
          <w:b/>
          <w:sz w:val="24"/>
          <w:szCs w:val="24"/>
        </w:rPr>
        <w:t>Budget</w:t>
      </w:r>
      <w:r w:rsidRPr="00762D48">
        <w:rPr>
          <w:rFonts w:ascii="Times New Roman" w:eastAsia="Times New Roman" w:hAnsi="Times New Roman"/>
          <w:sz w:val="24"/>
          <w:szCs w:val="24"/>
        </w:rPr>
        <w:t xml:space="preserve"> is a plan of financial operation embodying an estimate of proposed expenditure s for a given period and the proposed means of financing them. </w:t>
      </w:r>
    </w:p>
    <w:p w14:paraId="1BA42651" w14:textId="77777777" w:rsidR="00762D48" w:rsidRPr="00762D48" w:rsidRDefault="00762D48" w:rsidP="00A527E7">
      <w:pPr>
        <w:numPr>
          <w:ilvl w:val="0"/>
          <w:numId w:val="27"/>
        </w:numPr>
        <w:tabs>
          <w:tab w:val="num" w:pos="360"/>
        </w:tabs>
        <w:autoSpaceDE w:val="0"/>
        <w:autoSpaceDN w:val="0"/>
        <w:adjustRightInd w:val="0"/>
        <w:spacing w:after="0" w:line="360" w:lineRule="auto"/>
        <w:ind w:right="-540"/>
        <w:jc w:val="both"/>
        <w:rPr>
          <w:rFonts w:ascii="Times New Roman" w:eastAsia="Times New Roman" w:hAnsi="Times New Roman"/>
          <w:sz w:val="24"/>
          <w:szCs w:val="24"/>
        </w:rPr>
      </w:pPr>
      <w:r w:rsidRPr="00762D48">
        <w:rPr>
          <w:rFonts w:ascii="Times New Roman" w:eastAsia="Times New Roman" w:hAnsi="Times New Roman"/>
          <w:sz w:val="24"/>
          <w:szCs w:val="24"/>
        </w:rPr>
        <w:t xml:space="preserve">The accounting system should provide the basis for appropriate budgetary control. </w:t>
      </w:r>
      <w:r w:rsidRPr="00762D48">
        <w:rPr>
          <w:rFonts w:ascii="Times New Roman" w:eastAsia="Times New Roman" w:hAnsi="Times New Roman"/>
          <w:b/>
          <w:sz w:val="24"/>
          <w:szCs w:val="24"/>
        </w:rPr>
        <w:t xml:space="preserve">Budgetary control </w:t>
      </w:r>
      <w:r w:rsidRPr="00762D48">
        <w:rPr>
          <w:rFonts w:ascii="Times New Roman" w:eastAsia="Times New Roman" w:hAnsi="Times New Roman"/>
          <w:b/>
          <w:sz w:val="24"/>
          <w:szCs w:val="24"/>
        </w:rPr>
        <w:sym w:font="Symbol" w:char="F0BE"/>
      </w:r>
      <w:r w:rsidRPr="00762D48">
        <w:rPr>
          <w:rFonts w:ascii="Times New Roman" w:eastAsia="Times New Roman" w:hAnsi="Times New Roman"/>
          <w:sz w:val="24"/>
          <w:szCs w:val="24"/>
        </w:rPr>
        <w:t xml:space="preserve"> refers to the control or management of a government or enterprise in accordance with an approved budget for the purpose of keeping expenditures within the limitations of available appropriations and available revenues.</w:t>
      </w:r>
    </w:p>
    <w:p w14:paraId="035EAE59" w14:textId="77777777" w:rsidR="00762D48" w:rsidRPr="00762D48" w:rsidRDefault="00762D48" w:rsidP="00A527E7">
      <w:pPr>
        <w:numPr>
          <w:ilvl w:val="0"/>
          <w:numId w:val="27"/>
        </w:numPr>
        <w:tabs>
          <w:tab w:val="num" w:pos="360"/>
        </w:tabs>
        <w:autoSpaceDE w:val="0"/>
        <w:autoSpaceDN w:val="0"/>
        <w:adjustRightInd w:val="0"/>
        <w:spacing w:after="0" w:line="360" w:lineRule="auto"/>
        <w:ind w:right="-540"/>
        <w:jc w:val="both"/>
        <w:rPr>
          <w:rFonts w:ascii="Times New Roman" w:eastAsia="Times New Roman" w:hAnsi="Times New Roman"/>
          <w:sz w:val="24"/>
          <w:szCs w:val="24"/>
        </w:rPr>
      </w:pPr>
      <w:r w:rsidRPr="00762D48">
        <w:rPr>
          <w:rFonts w:ascii="Times New Roman" w:eastAsia="Times New Roman" w:hAnsi="Times New Roman"/>
          <w:sz w:val="24"/>
          <w:szCs w:val="24"/>
        </w:rPr>
        <w:lastRenderedPageBreak/>
        <w:t>Budgetary comparisons schedules should be presented as required supplementary information (RSI) for the General Funds and each major special revenue fund that has a legally adopted annual budget.</w:t>
      </w:r>
    </w:p>
    <w:p w14:paraId="5B6B3112" w14:textId="77777777" w:rsidR="00762D48" w:rsidRPr="00B1307B" w:rsidRDefault="00762D48" w:rsidP="00A527E7">
      <w:pPr>
        <w:autoSpaceDE w:val="0"/>
        <w:autoSpaceDN w:val="0"/>
        <w:adjustRightInd w:val="0"/>
        <w:spacing w:after="0" w:line="360" w:lineRule="auto"/>
        <w:jc w:val="both"/>
        <w:rPr>
          <w:rFonts w:ascii="Times New Roman" w:eastAsia="Times New Roman" w:hAnsi="Times New Roman"/>
          <w:b/>
          <w:sz w:val="24"/>
          <w:szCs w:val="24"/>
        </w:rPr>
      </w:pPr>
      <w:r w:rsidRPr="00B1307B">
        <w:rPr>
          <w:rFonts w:ascii="Times New Roman" w:eastAsia="Times New Roman" w:hAnsi="Times New Roman"/>
          <w:b/>
          <w:sz w:val="24"/>
          <w:szCs w:val="24"/>
        </w:rPr>
        <w:t>Principle 11: Transfer, Revenue, Expenditure, and Expense Account Classification</w:t>
      </w:r>
    </w:p>
    <w:p w14:paraId="3A466644" w14:textId="77777777" w:rsidR="00762D48" w:rsidRPr="00762D48" w:rsidRDefault="00762D48" w:rsidP="00A527E7">
      <w:pPr>
        <w:numPr>
          <w:ilvl w:val="0"/>
          <w:numId w:val="28"/>
        </w:numPr>
        <w:autoSpaceDE w:val="0"/>
        <w:autoSpaceDN w:val="0"/>
        <w:adjustRightInd w:val="0"/>
        <w:spacing w:after="0" w:line="360" w:lineRule="auto"/>
        <w:jc w:val="both"/>
        <w:rPr>
          <w:rFonts w:ascii="Times New Roman" w:eastAsia="Times New Roman" w:hAnsi="Times New Roman"/>
          <w:sz w:val="24"/>
          <w:szCs w:val="24"/>
        </w:rPr>
      </w:pPr>
      <w:r w:rsidRPr="00762D48">
        <w:rPr>
          <w:rFonts w:ascii="Times New Roman" w:eastAsia="Times New Roman" w:hAnsi="Times New Roman"/>
          <w:b/>
          <w:sz w:val="24"/>
          <w:szCs w:val="24"/>
        </w:rPr>
        <w:t>Transfers</w:t>
      </w:r>
      <w:r w:rsidRPr="00762D48">
        <w:rPr>
          <w:rFonts w:ascii="Times New Roman" w:eastAsia="Times New Roman" w:hAnsi="Times New Roman"/>
          <w:sz w:val="24"/>
          <w:szCs w:val="24"/>
        </w:rPr>
        <w:t xml:space="preserve"> should be classified separately from revenues and expenditures or expenses in the basic financial statements.</w:t>
      </w:r>
    </w:p>
    <w:p w14:paraId="39CE19AB" w14:textId="77777777" w:rsidR="00762D48" w:rsidRPr="00762D48" w:rsidRDefault="00762D48" w:rsidP="00A527E7">
      <w:pPr>
        <w:numPr>
          <w:ilvl w:val="0"/>
          <w:numId w:val="28"/>
        </w:numPr>
        <w:autoSpaceDE w:val="0"/>
        <w:autoSpaceDN w:val="0"/>
        <w:adjustRightInd w:val="0"/>
        <w:spacing w:after="0" w:line="360" w:lineRule="auto"/>
        <w:jc w:val="both"/>
        <w:rPr>
          <w:rFonts w:ascii="Times New Roman" w:eastAsia="Times New Roman" w:hAnsi="Times New Roman"/>
          <w:sz w:val="24"/>
          <w:szCs w:val="24"/>
        </w:rPr>
      </w:pPr>
      <w:r w:rsidRPr="00762D48">
        <w:rPr>
          <w:rFonts w:ascii="Times New Roman" w:eastAsia="Times New Roman" w:hAnsi="Times New Roman"/>
          <w:b/>
          <w:sz w:val="24"/>
          <w:szCs w:val="24"/>
        </w:rPr>
        <w:t>Proceeds of general long-term debt issues</w:t>
      </w:r>
      <w:r w:rsidRPr="00762D48">
        <w:rPr>
          <w:rFonts w:ascii="Times New Roman" w:eastAsia="Times New Roman" w:hAnsi="Times New Roman"/>
          <w:sz w:val="24"/>
          <w:szCs w:val="24"/>
        </w:rPr>
        <w:t xml:space="preserve"> should be classified separately from revenues and expenditures in the governmental fund financial statements.</w:t>
      </w:r>
    </w:p>
    <w:p w14:paraId="32BB7C3B" w14:textId="77777777" w:rsidR="00762D48" w:rsidRPr="00762D48" w:rsidRDefault="00762D48" w:rsidP="00A527E7">
      <w:pPr>
        <w:numPr>
          <w:ilvl w:val="0"/>
          <w:numId w:val="28"/>
        </w:numPr>
        <w:autoSpaceDE w:val="0"/>
        <w:autoSpaceDN w:val="0"/>
        <w:adjustRightInd w:val="0"/>
        <w:spacing w:after="0" w:line="360" w:lineRule="auto"/>
        <w:jc w:val="both"/>
        <w:rPr>
          <w:rFonts w:ascii="Times New Roman" w:eastAsia="Times New Roman" w:hAnsi="Times New Roman"/>
          <w:b/>
          <w:sz w:val="24"/>
          <w:szCs w:val="24"/>
        </w:rPr>
      </w:pPr>
      <w:r w:rsidRPr="00762D48">
        <w:rPr>
          <w:rFonts w:ascii="Times New Roman" w:eastAsia="Times New Roman" w:hAnsi="Times New Roman"/>
          <w:sz w:val="24"/>
          <w:szCs w:val="24"/>
        </w:rPr>
        <w:t xml:space="preserve">Governmental fund revenues should be classified by </w:t>
      </w:r>
      <w:r w:rsidRPr="00762D48">
        <w:rPr>
          <w:rFonts w:ascii="Times New Roman" w:eastAsia="Times New Roman" w:hAnsi="Times New Roman"/>
          <w:b/>
          <w:sz w:val="24"/>
          <w:szCs w:val="24"/>
        </w:rPr>
        <w:t>fund and source</w:t>
      </w:r>
      <w:r w:rsidRPr="00762D48">
        <w:rPr>
          <w:rFonts w:ascii="Times New Roman" w:eastAsia="Times New Roman" w:hAnsi="Times New Roman"/>
          <w:sz w:val="24"/>
          <w:szCs w:val="24"/>
        </w:rPr>
        <w:t xml:space="preserve">. Expenditures should be classified by </w:t>
      </w:r>
      <w:r w:rsidRPr="00762D48">
        <w:rPr>
          <w:rFonts w:ascii="Times New Roman" w:eastAsia="Times New Roman" w:hAnsi="Times New Roman"/>
          <w:b/>
          <w:sz w:val="24"/>
          <w:szCs w:val="24"/>
        </w:rPr>
        <w:t>fund, function (or program), organization unit, activity, character, and principal classes of objects.</w:t>
      </w:r>
    </w:p>
    <w:p w14:paraId="5D99A55E" w14:textId="77777777" w:rsidR="00762D48" w:rsidRPr="00762D48" w:rsidRDefault="00762D48" w:rsidP="00A527E7">
      <w:pPr>
        <w:numPr>
          <w:ilvl w:val="0"/>
          <w:numId w:val="28"/>
        </w:numPr>
        <w:autoSpaceDE w:val="0"/>
        <w:autoSpaceDN w:val="0"/>
        <w:adjustRightInd w:val="0"/>
        <w:spacing w:after="0" w:line="360" w:lineRule="auto"/>
        <w:jc w:val="both"/>
        <w:rPr>
          <w:rFonts w:ascii="Times New Roman" w:eastAsia="Times New Roman" w:hAnsi="Times New Roman"/>
          <w:b/>
          <w:sz w:val="24"/>
          <w:szCs w:val="24"/>
        </w:rPr>
      </w:pPr>
      <w:r w:rsidRPr="00762D48">
        <w:rPr>
          <w:rFonts w:ascii="Times New Roman" w:eastAsia="Times New Roman" w:hAnsi="Times New Roman"/>
          <w:sz w:val="24"/>
          <w:szCs w:val="24"/>
        </w:rPr>
        <w:t xml:space="preserve">Proprietary fund revenues should be reported by </w:t>
      </w:r>
      <w:r w:rsidRPr="00762D48">
        <w:rPr>
          <w:rFonts w:ascii="Times New Roman" w:eastAsia="Times New Roman" w:hAnsi="Times New Roman"/>
          <w:b/>
          <w:sz w:val="24"/>
          <w:szCs w:val="24"/>
        </w:rPr>
        <w:t>major sources</w:t>
      </w:r>
      <w:r w:rsidRPr="00762D48">
        <w:rPr>
          <w:rFonts w:ascii="Times New Roman" w:eastAsia="Times New Roman" w:hAnsi="Times New Roman"/>
          <w:sz w:val="24"/>
          <w:szCs w:val="24"/>
        </w:rPr>
        <w:t xml:space="preserve">, and expenses should be classified in essentially the </w:t>
      </w:r>
      <w:r w:rsidRPr="00762D48">
        <w:rPr>
          <w:rFonts w:ascii="Times New Roman" w:eastAsia="Times New Roman" w:hAnsi="Times New Roman"/>
          <w:b/>
          <w:sz w:val="24"/>
          <w:szCs w:val="24"/>
        </w:rPr>
        <w:t>same manner as those of similar business organizations, functions, or activities.</w:t>
      </w:r>
    </w:p>
    <w:p w14:paraId="6A6A015B" w14:textId="77777777" w:rsidR="00762D48" w:rsidRPr="00762D48" w:rsidRDefault="00762D48" w:rsidP="00A527E7">
      <w:pPr>
        <w:numPr>
          <w:ilvl w:val="0"/>
          <w:numId w:val="28"/>
        </w:numPr>
        <w:autoSpaceDE w:val="0"/>
        <w:autoSpaceDN w:val="0"/>
        <w:adjustRightInd w:val="0"/>
        <w:spacing w:after="0" w:line="360" w:lineRule="auto"/>
        <w:jc w:val="both"/>
        <w:rPr>
          <w:rFonts w:ascii="Times New Roman" w:eastAsia="Times New Roman" w:hAnsi="Times New Roman"/>
          <w:sz w:val="24"/>
          <w:szCs w:val="24"/>
        </w:rPr>
      </w:pPr>
      <w:r w:rsidRPr="00762D48">
        <w:rPr>
          <w:rFonts w:ascii="Times New Roman" w:eastAsia="Times New Roman" w:hAnsi="Times New Roman"/>
          <w:sz w:val="24"/>
          <w:szCs w:val="24"/>
        </w:rPr>
        <w:t xml:space="preserve">The statement of activities should present governmental activities at least at the level of detail required in the governmental fund statement of revenues, expenditures, and change in fund balance-at a minimum by </w:t>
      </w:r>
      <w:r w:rsidRPr="00762D48">
        <w:rPr>
          <w:rFonts w:ascii="Times New Roman" w:eastAsia="Times New Roman" w:hAnsi="Times New Roman"/>
          <w:b/>
          <w:sz w:val="24"/>
          <w:szCs w:val="24"/>
        </w:rPr>
        <w:t>function.</w:t>
      </w:r>
      <w:r w:rsidRPr="00762D48">
        <w:rPr>
          <w:rFonts w:ascii="Times New Roman" w:eastAsia="Times New Roman" w:hAnsi="Times New Roman"/>
          <w:sz w:val="24"/>
          <w:szCs w:val="24"/>
        </w:rPr>
        <w:t xml:space="preserve"> Governments should present business-type activities at least by segment.</w:t>
      </w:r>
    </w:p>
    <w:p w14:paraId="7FC2E3B6" w14:textId="77777777" w:rsidR="00762D48" w:rsidRPr="00B1307B" w:rsidRDefault="00762D48" w:rsidP="00A527E7">
      <w:pPr>
        <w:autoSpaceDE w:val="0"/>
        <w:autoSpaceDN w:val="0"/>
        <w:adjustRightInd w:val="0"/>
        <w:spacing w:after="0" w:line="360" w:lineRule="auto"/>
        <w:jc w:val="both"/>
        <w:rPr>
          <w:rFonts w:ascii="Times New Roman" w:eastAsia="Times New Roman" w:hAnsi="Times New Roman"/>
          <w:b/>
          <w:sz w:val="24"/>
          <w:szCs w:val="24"/>
        </w:rPr>
      </w:pPr>
      <w:r w:rsidRPr="00B1307B">
        <w:rPr>
          <w:rFonts w:ascii="Times New Roman" w:eastAsia="Times New Roman" w:hAnsi="Times New Roman"/>
          <w:b/>
          <w:sz w:val="24"/>
          <w:szCs w:val="24"/>
        </w:rPr>
        <w:t>Principle 12: Common Terminology and Classification</w:t>
      </w:r>
    </w:p>
    <w:p w14:paraId="72A6AD48" w14:textId="77777777" w:rsidR="00762D48" w:rsidRPr="00762D48" w:rsidRDefault="00762D48" w:rsidP="00A527E7">
      <w:pPr>
        <w:autoSpaceDE w:val="0"/>
        <w:autoSpaceDN w:val="0"/>
        <w:adjustRightInd w:val="0"/>
        <w:spacing w:after="0" w:line="360" w:lineRule="auto"/>
        <w:ind w:left="720"/>
        <w:jc w:val="both"/>
        <w:rPr>
          <w:rFonts w:ascii="Times New Roman" w:eastAsia="Times New Roman" w:hAnsi="Times New Roman"/>
          <w:sz w:val="24"/>
          <w:szCs w:val="24"/>
        </w:rPr>
      </w:pPr>
      <w:r w:rsidRPr="00762D48">
        <w:rPr>
          <w:rFonts w:ascii="Times New Roman" w:eastAsia="Times New Roman" w:hAnsi="Times New Roman"/>
          <w:sz w:val="24"/>
          <w:szCs w:val="24"/>
        </w:rPr>
        <w:t>A common terminology and classification should be used consistently throughout the budget, the accounts, and the financial reports of each fund.</w:t>
      </w:r>
    </w:p>
    <w:p w14:paraId="7F52A035" w14:textId="77777777" w:rsidR="00762D48" w:rsidRPr="00B1307B" w:rsidRDefault="00762D48" w:rsidP="00A527E7">
      <w:pPr>
        <w:autoSpaceDE w:val="0"/>
        <w:autoSpaceDN w:val="0"/>
        <w:adjustRightInd w:val="0"/>
        <w:spacing w:after="0" w:line="360" w:lineRule="auto"/>
        <w:jc w:val="both"/>
        <w:rPr>
          <w:rFonts w:ascii="Times New Roman" w:eastAsia="Times New Roman" w:hAnsi="Times New Roman"/>
          <w:b/>
          <w:sz w:val="24"/>
          <w:szCs w:val="24"/>
        </w:rPr>
      </w:pPr>
      <w:r w:rsidRPr="00B1307B">
        <w:rPr>
          <w:rFonts w:ascii="Times New Roman" w:eastAsia="Times New Roman" w:hAnsi="Times New Roman"/>
          <w:b/>
          <w:sz w:val="24"/>
          <w:szCs w:val="24"/>
        </w:rPr>
        <w:t>Principle 13: Interim and Annual Financial Reports</w:t>
      </w:r>
    </w:p>
    <w:p w14:paraId="1FD9179A" w14:textId="77777777" w:rsidR="00762D48" w:rsidRPr="00762D48" w:rsidRDefault="00762D48" w:rsidP="00A527E7">
      <w:pPr>
        <w:numPr>
          <w:ilvl w:val="0"/>
          <w:numId w:val="31"/>
        </w:numPr>
        <w:spacing w:after="0" w:line="360" w:lineRule="auto"/>
        <w:jc w:val="both"/>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pPr>
      <w:r w:rsidRPr="00762D48">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t>Appropriate interim financial statements and reports of financial position, operating results, and other pertinent information should be prepared to facilitate management control of financial operations, legislative oversight, and where necessary or desired for external reporting purposes.</w:t>
      </w:r>
    </w:p>
    <w:p w14:paraId="666B3CA5" w14:textId="77777777" w:rsidR="00762D48" w:rsidRPr="00762D48" w:rsidRDefault="00762D48" w:rsidP="00A527E7">
      <w:pPr>
        <w:numPr>
          <w:ilvl w:val="0"/>
          <w:numId w:val="31"/>
        </w:numPr>
        <w:spacing w:after="0" w:line="360" w:lineRule="auto"/>
        <w:jc w:val="both"/>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pPr>
      <w:r w:rsidRPr="00762D48">
        <w:rPr>
          <w:rFonts w:ascii="Times New Roman" w:eastAsia="Times New Roman" w:hAnsi="Times New Roman"/>
          <w:sz w:val="24"/>
          <w:szCs w:val="24"/>
        </w:rPr>
        <w:t xml:space="preserve">A </w:t>
      </w:r>
      <w:r w:rsidRPr="00762D48">
        <w:rPr>
          <w:rFonts w:ascii="Times New Roman" w:eastAsia="Times New Roman" w:hAnsi="Times New Roman"/>
          <w:b/>
          <w:sz w:val="24"/>
          <w:szCs w:val="24"/>
        </w:rPr>
        <w:t>comprehensive annual financial report [CAFR]</w:t>
      </w:r>
      <w:r w:rsidRPr="00762D48">
        <w:rPr>
          <w:rFonts w:ascii="Times New Roman" w:eastAsia="Times New Roman" w:hAnsi="Times New Roman"/>
          <w:sz w:val="24"/>
          <w:szCs w:val="24"/>
        </w:rPr>
        <w:t xml:space="preserve"> should be prepared and published, covering all activities of the primary government (including its blended component units) and providing an overview of all discretely presented component units of the reporting entity</w:t>
      </w:r>
      <w:r w:rsidRPr="00762D48">
        <w:rPr>
          <w:rFonts w:ascii="Times New Roman" w:eastAsia="Times New Roman" w:hAnsi="Times New Roman"/>
          <w:sz w:val="24"/>
          <w:szCs w:val="24"/>
        </w:rPr>
        <w:sym w:font="Symbol" w:char="F0BE"/>
      </w:r>
      <w:r w:rsidRPr="00762D48">
        <w:rPr>
          <w:rFonts w:ascii="Times New Roman" w:eastAsia="Times New Roman" w:hAnsi="Times New Roman"/>
          <w:sz w:val="24"/>
          <w:szCs w:val="24"/>
        </w:rPr>
        <w:t xml:space="preserve">including introductory section, management`s discussion and analysis (MD&amp;A), basic </w:t>
      </w:r>
      <w:r w:rsidRPr="00762D48">
        <w:rPr>
          <w:rFonts w:ascii="Times New Roman" w:eastAsia="Times New Roman" w:hAnsi="Times New Roman"/>
          <w:sz w:val="24"/>
          <w:szCs w:val="24"/>
        </w:rPr>
        <w:lastRenderedPageBreak/>
        <w:t>financial statements, required supplementary information other than MD&amp;A, combining and individual fund statements, schedules, narrative explanations, and statistical sections.</w:t>
      </w:r>
    </w:p>
    <w:p w14:paraId="3B026DA5" w14:textId="77777777" w:rsidR="00762D48" w:rsidRPr="00762D48" w:rsidRDefault="00762D48" w:rsidP="00A527E7">
      <w:pPr>
        <w:numPr>
          <w:ilvl w:val="0"/>
          <w:numId w:val="31"/>
        </w:numPr>
        <w:spacing w:after="0" w:line="360" w:lineRule="auto"/>
        <w:jc w:val="both"/>
        <w:rPr>
          <w:rFonts w:ascii="Times New Roman" w:eastAsia="Times New Roman" w:hAnsi="Times New Roman"/>
          <w:b/>
          <w:sz w:val="24"/>
          <w:szCs w:val="24"/>
          <w14:shadow w14:blurRad="50800" w14:dist="38100" w14:dir="2700000" w14:sx="100000" w14:sy="100000" w14:kx="0" w14:ky="0" w14:algn="tl">
            <w14:srgbClr w14:val="000000">
              <w14:alpha w14:val="60000"/>
            </w14:srgbClr>
          </w14:shadow>
        </w:rPr>
      </w:pPr>
      <w:r w:rsidRPr="00762D48">
        <w:rPr>
          <w:rFonts w:ascii="Times New Roman" w:eastAsia="Times New Roman" w:hAnsi="Times New Roman"/>
          <w:b/>
          <w:sz w:val="24"/>
          <w:szCs w:val="24"/>
        </w:rPr>
        <w:t>The</w:t>
      </w:r>
      <w:r w:rsidRPr="00762D48">
        <w:rPr>
          <w:rFonts w:ascii="Times New Roman" w:eastAsia="Times New Roman" w:hAnsi="Times New Roman"/>
          <w:sz w:val="24"/>
          <w:szCs w:val="24"/>
        </w:rPr>
        <w:t xml:space="preserve"> </w:t>
      </w:r>
      <w:r w:rsidRPr="00762D48">
        <w:rPr>
          <w:rFonts w:ascii="Times New Roman" w:eastAsia="Times New Roman" w:hAnsi="Times New Roman"/>
          <w:b/>
          <w:sz w:val="24"/>
          <w:szCs w:val="24"/>
        </w:rPr>
        <w:t>minimum requirements for MD&amp;A, basic financial statements, and required supplementary information other than MD&amp;A are:</w:t>
      </w:r>
    </w:p>
    <w:p w14:paraId="67351567" w14:textId="77777777" w:rsidR="00762D48" w:rsidRPr="00762D48" w:rsidRDefault="00762D48" w:rsidP="00A527E7">
      <w:pPr>
        <w:numPr>
          <w:ilvl w:val="0"/>
          <w:numId w:val="32"/>
        </w:numPr>
        <w:spacing w:after="0" w:line="360" w:lineRule="auto"/>
        <w:jc w:val="both"/>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pPr>
      <w:r w:rsidRPr="00762D48">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t>Management`s discussion and analysis</w:t>
      </w:r>
    </w:p>
    <w:p w14:paraId="7A82EEAD" w14:textId="77777777" w:rsidR="00762D48" w:rsidRPr="00762D48" w:rsidRDefault="00762D48" w:rsidP="00A527E7">
      <w:pPr>
        <w:numPr>
          <w:ilvl w:val="0"/>
          <w:numId w:val="32"/>
        </w:numPr>
        <w:spacing w:after="0" w:line="360" w:lineRule="auto"/>
        <w:jc w:val="both"/>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pPr>
      <w:r w:rsidRPr="00762D48">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t>Basic financial statements. The basic financial statements should include:</w:t>
      </w:r>
    </w:p>
    <w:p w14:paraId="0C0B5006" w14:textId="77777777" w:rsidR="00762D48" w:rsidRPr="00762D48" w:rsidRDefault="00762D48" w:rsidP="00A527E7">
      <w:pPr>
        <w:numPr>
          <w:ilvl w:val="0"/>
          <w:numId w:val="33"/>
        </w:numPr>
        <w:spacing w:after="0" w:line="360" w:lineRule="auto"/>
        <w:jc w:val="both"/>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pPr>
      <w:r w:rsidRPr="00762D48">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t>Government-wide financial statements</w:t>
      </w:r>
    </w:p>
    <w:p w14:paraId="29099C52" w14:textId="77777777" w:rsidR="00762D48" w:rsidRPr="00762D48" w:rsidRDefault="00762D48" w:rsidP="00A527E7">
      <w:pPr>
        <w:numPr>
          <w:ilvl w:val="0"/>
          <w:numId w:val="33"/>
        </w:numPr>
        <w:spacing w:after="0" w:line="360" w:lineRule="auto"/>
        <w:jc w:val="both"/>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pPr>
      <w:r w:rsidRPr="00762D48">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t>Fund financial statements</w:t>
      </w:r>
    </w:p>
    <w:p w14:paraId="70BEBAB8" w14:textId="77777777" w:rsidR="00762D48" w:rsidRPr="00762D48" w:rsidRDefault="00762D48" w:rsidP="00A527E7">
      <w:pPr>
        <w:numPr>
          <w:ilvl w:val="0"/>
          <w:numId w:val="33"/>
        </w:numPr>
        <w:spacing w:after="0" w:line="360" w:lineRule="auto"/>
        <w:jc w:val="both"/>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pPr>
      <w:r w:rsidRPr="00762D48">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t>Notes to the financial statements</w:t>
      </w:r>
    </w:p>
    <w:p w14:paraId="1A5107DE" w14:textId="391B6CCB" w:rsidR="00762D48" w:rsidRPr="007C7930" w:rsidRDefault="00762D48" w:rsidP="00A527E7">
      <w:pPr>
        <w:numPr>
          <w:ilvl w:val="0"/>
          <w:numId w:val="32"/>
        </w:numPr>
        <w:spacing w:after="0" w:line="360" w:lineRule="auto"/>
        <w:jc w:val="both"/>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pPr>
      <w:r w:rsidRPr="00762D48">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t>Required supplementary information other than MD&amp;A.</w:t>
      </w:r>
    </w:p>
    <w:p w14:paraId="31A7890B" w14:textId="77777777" w:rsidR="00762D48" w:rsidRPr="00762D48" w:rsidRDefault="00762D48" w:rsidP="00A527E7">
      <w:pPr>
        <w:numPr>
          <w:ilvl w:val="0"/>
          <w:numId w:val="31"/>
        </w:numPr>
        <w:spacing w:after="0" w:line="360" w:lineRule="auto"/>
        <w:jc w:val="both"/>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pPr>
      <w:r w:rsidRPr="00762D48">
        <w:rPr>
          <w:rFonts w:ascii="Times New Roman" w:eastAsia="Times New Roman" w:hAnsi="Times New Roman"/>
          <w:b/>
          <w:sz w:val="24"/>
          <w:szCs w:val="24"/>
          <w14:shadow w14:blurRad="50800" w14:dist="38100" w14:dir="2700000" w14:sx="100000" w14:sy="100000" w14:kx="0" w14:ky="0" w14:algn="tl">
            <w14:srgbClr w14:val="000000">
              <w14:alpha w14:val="60000"/>
            </w14:srgbClr>
          </w14:shadow>
        </w:rPr>
        <w:t>General purpose financial statements [GPFS]</w:t>
      </w:r>
      <w:r w:rsidRPr="00762D48">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t xml:space="preserve"> of the reporting entity may be issued separately from the comprehensive annual financial report. Such statements should include the basic financial statements and notes to the financial statements that are essential to fair presentation of financial position and operating results of operations (and cash flows of proprietary fund types and nonexpendable trust funds). These statements are may also be required to be accomplished by required supplementary information…. </w:t>
      </w:r>
    </w:p>
    <w:p w14:paraId="03414A16" w14:textId="77777777" w:rsidR="00762D48" w:rsidRPr="00762D48" w:rsidRDefault="00762D48" w:rsidP="00A527E7">
      <w:pPr>
        <w:numPr>
          <w:ilvl w:val="0"/>
          <w:numId w:val="31"/>
        </w:numPr>
        <w:spacing w:after="0" w:line="360" w:lineRule="auto"/>
        <w:jc w:val="both"/>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pPr>
      <w:r w:rsidRPr="00762D48">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t xml:space="preserve">…the </w:t>
      </w:r>
      <w:r w:rsidRPr="00762D48">
        <w:rPr>
          <w:rFonts w:ascii="Times New Roman" w:eastAsia="Times New Roman" w:hAnsi="Times New Roman"/>
          <w:b/>
          <w:sz w:val="24"/>
          <w:szCs w:val="24"/>
          <w14:shadow w14:blurRad="50800" w14:dist="38100" w14:dir="2700000" w14:sx="100000" w14:sy="100000" w14:kx="0" w14:ky="0" w14:algn="tl">
            <w14:srgbClr w14:val="000000">
              <w14:alpha w14:val="60000"/>
            </w14:srgbClr>
          </w14:shadow>
        </w:rPr>
        <w:t>financial reporting entity</w:t>
      </w:r>
      <w:r w:rsidRPr="00762D48">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t xml:space="preserve"> consists of (1) the </w:t>
      </w:r>
      <w:r w:rsidRPr="00762D48">
        <w:rPr>
          <w:rFonts w:ascii="Times New Roman" w:eastAsia="Times New Roman" w:hAnsi="Times New Roman"/>
          <w:b/>
          <w:sz w:val="24"/>
          <w:szCs w:val="24"/>
          <w14:shadow w14:blurRad="50800" w14:dist="38100" w14:dir="2700000" w14:sx="100000" w14:sy="100000" w14:kx="0" w14:ky="0" w14:algn="tl">
            <w14:srgbClr w14:val="000000">
              <w14:alpha w14:val="60000"/>
            </w14:srgbClr>
          </w14:shadow>
        </w:rPr>
        <w:t>primary government</w:t>
      </w:r>
      <w:r w:rsidRPr="00762D48">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t xml:space="preserve">, (2) </w:t>
      </w:r>
      <w:r w:rsidRPr="00762D48">
        <w:rPr>
          <w:rFonts w:ascii="Times New Roman" w:eastAsia="Times New Roman" w:hAnsi="Times New Roman"/>
          <w:b/>
          <w:sz w:val="24"/>
          <w:szCs w:val="24"/>
          <w14:shadow w14:blurRad="50800" w14:dist="38100" w14:dir="2700000" w14:sx="100000" w14:sy="100000" w14:kx="0" w14:ky="0" w14:algn="tl">
            <w14:srgbClr w14:val="000000">
              <w14:alpha w14:val="60000"/>
            </w14:srgbClr>
          </w14:shadow>
        </w:rPr>
        <w:t>organizations for which the primary government is financially accountable</w:t>
      </w:r>
      <w:r w:rsidRPr="00762D48">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t xml:space="preserve">, and (3) </w:t>
      </w:r>
      <w:r w:rsidRPr="00762D48">
        <w:rPr>
          <w:rFonts w:ascii="Times New Roman" w:eastAsia="Times New Roman" w:hAnsi="Times New Roman"/>
          <w:b/>
          <w:sz w:val="24"/>
          <w:szCs w:val="24"/>
          <w14:shadow w14:blurRad="50800" w14:dist="38100" w14:dir="2700000" w14:sx="100000" w14:sy="100000" w14:kx="0" w14:ky="0" w14:algn="tl">
            <w14:srgbClr w14:val="000000">
              <w14:alpha w14:val="60000"/>
            </w14:srgbClr>
          </w14:shadow>
        </w:rPr>
        <w:t>other organizations for which the nature and significance of their relationship with the primary government are such that exclusion would cause the reporting entity`s basic financial statements to be misleading or incomplete.</w:t>
      </w:r>
      <w:r w:rsidRPr="00762D48">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t xml:space="preserve"> The reporting entity`s government-wide financial should display information about the reporting government as a whole distinguishing between the total primary government and its discretely presented component units as well as between the primary government`s governmental and business-type activities. The reporting entity`s fund financial statements should present the primary government`s (including its blended component units, which are, in substance, part of the primary government) major funds individually and nonmajor funds in the aggregate. Funds and component units that are </w:t>
      </w:r>
      <w:r w:rsidRPr="00762D48">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lastRenderedPageBreak/>
        <w:t xml:space="preserve">fiduciary in nature should be reported only in the statements of fiduciary net assets and changes in fiduciary net assets. </w:t>
      </w:r>
    </w:p>
    <w:p w14:paraId="44440E66" w14:textId="0D4652CE" w:rsidR="004D1108" w:rsidRPr="00AE5C1B" w:rsidRDefault="00762D48" w:rsidP="00A527E7">
      <w:pPr>
        <w:numPr>
          <w:ilvl w:val="0"/>
          <w:numId w:val="31"/>
        </w:numPr>
        <w:spacing w:after="0" w:line="360" w:lineRule="auto"/>
        <w:jc w:val="both"/>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pPr>
      <w:r w:rsidRPr="00762D48">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t xml:space="preserve">The nucleus of a financial reporting entity usually is a </w:t>
      </w:r>
      <w:r w:rsidRPr="00762D48">
        <w:rPr>
          <w:rFonts w:ascii="Times New Roman" w:eastAsia="Times New Roman" w:hAnsi="Times New Roman"/>
          <w:b/>
          <w:sz w:val="24"/>
          <w:szCs w:val="24"/>
          <w14:shadow w14:blurRad="50800" w14:dist="38100" w14:dir="2700000" w14:sx="100000" w14:sy="100000" w14:kx="0" w14:ky="0" w14:algn="tl">
            <w14:srgbClr w14:val="000000">
              <w14:alpha w14:val="60000"/>
            </w14:srgbClr>
          </w14:shadow>
        </w:rPr>
        <w:t>primary government.</w:t>
      </w:r>
      <w:r w:rsidRPr="00762D48">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t xml:space="preserve"> However, a governmental organization other than a primary government (such as component unit, joint venture, jointly governed organization, or other stand-alone government) serve as the nucleus for its own reporting entity when it issues separate financial statements. </w:t>
      </w:r>
    </w:p>
    <w:p w14:paraId="245F2FEB" w14:textId="74E38B8B" w:rsidR="00762D48" w:rsidRDefault="00AE5C1B" w:rsidP="00A527E7">
      <w:pPr>
        <w:pStyle w:val="ListParagraph"/>
        <w:numPr>
          <w:ilvl w:val="1"/>
          <w:numId w:val="23"/>
        </w:numPr>
        <w:spacing w:line="360" w:lineRule="auto"/>
        <w:jc w:val="both"/>
        <w:rPr>
          <w:rFonts w:ascii="Times New Roman" w:hAnsi="Times New Roman"/>
          <w:b/>
          <w:sz w:val="24"/>
          <w:szCs w:val="24"/>
        </w:rPr>
      </w:pPr>
      <w:bookmarkStart w:id="2" w:name="_Hlk8127229"/>
      <w:r w:rsidRPr="004D1108">
        <w:rPr>
          <w:rFonts w:ascii="Times New Roman" w:hAnsi="Times New Roman"/>
          <w:b/>
          <w:sz w:val="24"/>
          <w:szCs w:val="24"/>
        </w:rPr>
        <w:t xml:space="preserve"> Major Fund Reporting</w:t>
      </w:r>
    </w:p>
    <w:p w14:paraId="6C74AFCE" w14:textId="7BBFC284" w:rsidR="00DE0A38" w:rsidRDefault="00DE0A38" w:rsidP="00A527E7">
      <w:pPr>
        <w:spacing w:line="360" w:lineRule="auto"/>
        <w:rPr>
          <w:rFonts w:ascii="Times New Roman" w:hAnsi="Times New Roman"/>
          <w:sz w:val="24"/>
          <w:szCs w:val="24"/>
        </w:rPr>
      </w:pPr>
      <w:r w:rsidRPr="00DE0A38">
        <w:rPr>
          <w:rFonts w:ascii="Times New Roman" w:hAnsi="Times New Roman"/>
          <w:sz w:val="24"/>
          <w:szCs w:val="24"/>
        </w:rPr>
        <w:t>GASB standards recognize that most financial statement users are unlikely to have</w:t>
      </w:r>
      <w:r>
        <w:rPr>
          <w:rFonts w:ascii="Times New Roman" w:hAnsi="Times New Roman"/>
          <w:sz w:val="24"/>
          <w:szCs w:val="24"/>
        </w:rPr>
        <w:t xml:space="preserve"> </w:t>
      </w:r>
      <w:r w:rsidRPr="00DE0A38">
        <w:rPr>
          <w:rFonts w:ascii="Times New Roman" w:hAnsi="Times New Roman"/>
          <w:sz w:val="24"/>
          <w:szCs w:val="24"/>
        </w:rPr>
        <w:t>a significant interest in all of the many funds that a government may use. Instead, it</w:t>
      </w:r>
      <w:r>
        <w:rPr>
          <w:rFonts w:ascii="Times New Roman" w:hAnsi="Times New Roman"/>
          <w:sz w:val="24"/>
          <w:szCs w:val="24"/>
        </w:rPr>
        <w:t xml:space="preserve"> </w:t>
      </w:r>
      <w:r w:rsidRPr="00DE0A38">
        <w:rPr>
          <w:rFonts w:ascii="Times New Roman" w:hAnsi="Times New Roman"/>
          <w:sz w:val="24"/>
          <w:szCs w:val="24"/>
        </w:rPr>
        <w:t>is likely that their interest will be focused on larger dollar-amount funds. Consequently,</w:t>
      </w:r>
      <w:r>
        <w:rPr>
          <w:rFonts w:ascii="Times New Roman" w:hAnsi="Times New Roman"/>
          <w:sz w:val="24"/>
          <w:szCs w:val="24"/>
        </w:rPr>
        <w:t xml:space="preserve"> </w:t>
      </w:r>
      <w:r w:rsidRPr="00DE0A38">
        <w:rPr>
          <w:rFonts w:ascii="Times New Roman" w:hAnsi="Times New Roman"/>
          <w:sz w:val="24"/>
          <w:szCs w:val="24"/>
        </w:rPr>
        <w:t>GASBS 34 requires that financial statements prepared for governmental funds and</w:t>
      </w:r>
      <w:r>
        <w:rPr>
          <w:rFonts w:ascii="Times New Roman" w:hAnsi="Times New Roman"/>
          <w:sz w:val="24"/>
          <w:szCs w:val="24"/>
        </w:rPr>
        <w:t xml:space="preserve"> </w:t>
      </w:r>
      <w:r w:rsidRPr="00DE0A38">
        <w:rPr>
          <w:rFonts w:ascii="Times New Roman" w:hAnsi="Times New Roman"/>
          <w:sz w:val="24"/>
          <w:szCs w:val="24"/>
        </w:rPr>
        <w:t>enterprise funds include a separate column for each major fund.12 An additional</w:t>
      </w:r>
      <w:r>
        <w:rPr>
          <w:rFonts w:ascii="Times New Roman" w:hAnsi="Times New Roman"/>
          <w:sz w:val="24"/>
          <w:szCs w:val="24"/>
        </w:rPr>
        <w:t xml:space="preserve"> </w:t>
      </w:r>
      <w:r w:rsidRPr="00DE0A38">
        <w:rPr>
          <w:rFonts w:ascii="Times New Roman" w:hAnsi="Times New Roman"/>
          <w:sz w:val="24"/>
          <w:szCs w:val="24"/>
        </w:rPr>
        <w:t>column is provided in each statement for the total amounts for all nonmajor funds</w:t>
      </w:r>
      <w:r>
        <w:rPr>
          <w:rFonts w:ascii="Times New Roman" w:hAnsi="Times New Roman"/>
          <w:sz w:val="24"/>
          <w:szCs w:val="24"/>
        </w:rPr>
        <w:t xml:space="preserve"> </w:t>
      </w:r>
      <w:r w:rsidRPr="00DE0A38">
        <w:rPr>
          <w:rFonts w:ascii="Times New Roman" w:hAnsi="Times New Roman"/>
          <w:sz w:val="24"/>
          <w:szCs w:val="24"/>
        </w:rPr>
        <w:t>of that type—governmental or enterprise, as applicable.</w:t>
      </w:r>
    </w:p>
    <w:p w14:paraId="06963007" w14:textId="5E1B4E08" w:rsidR="00AA7CFE" w:rsidRDefault="00AA7CFE" w:rsidP="00A527E7">
      <w:pPr>
        <w:spacing w:line="360" w:lineRule="auto"/>
        <w:rPr>
          <w:rFonts w:ascii="Times New Roman" w:hAnsi="Times New Roman"/>
          <w:sz w:val="24"/>
          <w:szCs w:val="24"/>
        </w:rPr>
      </w:pPr>
      <w:r w:rsidRPr="00AA7CFE">
        <w:rPr>
          <w:rFonts w:ascii="Times New Roman" w:hAnsi="Times New Roman"/>
          <w:b/>
          <w:bCs/>
          <w:sz w:val="24"/>
          <w:szCs w:val="24"/>
        </w:rPr>
        <w:t>Determination of Major Funds</w:t>
      </w:r>
      <w:r w:rsidRPr="00AA7CFE">
        <w:rPr>
          <w:rFonts w:ascii="Times New Roman" w:hAnsi="Times New Roman"/>
          <w:sz w:val="24"/>
          <w:szCs w:val="24"/>
        </w:rPr>
        <w:br/>
        <w:t xml:space="preserve">By its nature the General Fund of a government is always a major fund. In addition, any fund that a government considers of significant importance to financial statement users can be reported as major. Otherwise, </w:t>
      </w:r>
      <w:r w:rsidRPr="00AA7CFE">
        <w:rPr>
          <w:rFonts w:ascii="Times New Roman" w:hAnsi="Times New Roman"/>
          <w:i/>
          <w:iCs/>
          <w:sz w:val="24"/>
          <w:szCs w:val="24"/>
        </w:rPr>
        <w:t xml:space="preserve">GASBS 34 </w:t>
      </w:r>
      <w:r w:rsidRPr="00AA7CFE">
        <w:rPr>
          <w:rFonts w:ascii="Times New Roman" w:hAnsi="Times New Roman"/>
          <w:sz w:val="24"/>
          <w:szCs w:val="24"/>
        </w:rPr>
        <w:t>requires that any fund that meets the following size criteria be designated as major:</w:t>
      </w:r>
    </w:p>
    <w:p w14:paraId="11DAA0BC" w14:textId="77777777" w:rsidR="00CB70F3" w:rsidRPr="00CB70F3" w:rsidRDefault="00CB70F3" w:rsidP="00A527E7">
      <w:pPr>
        <w:autoSpaceDE w:val="0"/>
        <w:autoSpaceDN w:val="0"/>
        <w:adjustRightInd w:val="0"/>
        <w:spacing w:line="360" w:lineRule="auto"/>
        <w:jc w:val="both"/>
        <w:rPr>
          <w:rFonts w:ascii="Times New Roman" w:hAnsi="Times New Roman"/>
          <w:b/>
          <w:sz w:val="24"/>
          <w:szCs w:val="24"/>
        </w:rPr>
      </w:pPr>
      <w:r w:rsidRPr="00CB70F3">
        <w:rPr>
          <w:rFonts w:ascii="Times New Roman" w:hAnsi="Times New Roman"/>
          <w:sz w:val="24"/>
          <w:szCs w:val="24"/>
        </w:rPr>
        <w:t xml:space="preserve">Both governmental funds and proprietary funds financial statements must provide separate columns for </w:t>
      </w:r>
      <w:r w:rsidRPr="00CB70F3">
        <w:rPr>
          <w:rFonts w:ascii="Times New Roman" w:hAnsi="Times New Roman"/>
          <w:b/>
          <w:sz w:val="24"/>
          <w:szCs w:val="24"/>
        </w:rPr>
        <w:t>each major fund.</w:t>
      </w:r>
      <w:r w:rsidRPr="00CB70F3">
        <w:rPr>
          <w:rFonts w:ascii="Times New Roman" w:hAnsi="Times New Roman"/>
          <w:sz w:val="24"/>
          <w:szCs w:val="24"/>
        </w:rPr>
        <w:t xml:space="preserve"> A fund is classified as major if it is significantly large with respect to the whole government. </w:t>
      </w:r>
      <w:r w:rsidRPr="00CB70F3">
        <w:rPr>
          <w:rFonts w:ascii="Times New Roman" w:hAnsi="Times New Roman"/>
          <w:b/>
          <w:sz w:val="24"/>
          <w:szCs w:val="24"/>
        </w:rPr>
        <w:t>“A fund is “major” if</w:t>
      </w:r>
    </w:p>
    <w:p w14:paraId="0B54F43D" w14:textId="77777777" w:rsidR="00CB70F3" w:rsidRPr="00CB70F3" w:rsidRDefault="00CB70F3" w:rsidP="00A527E7">
      <w:pPr>
        <w:numPr>
          <w:ilvl w:val="0"/>
          <w:numId w:val="36"/>
        </w:numPr>
        <w:autoSpaceDE w:val="0"/>
        <w:autoSpaceDN w:val="0"/>
        <w:adjustRightInd w:val="0"/>
        <w:spacing w:after="0" w:line="360" w:lineRule="auto"/>
        <w:jc w:val="both"/>
        <w:rPr>
          <w:rFonts w:ascii="Times New Roman" w:hAnsi="Times New Roman"/>
          <w:sz w:val="24"/>
          <w:szCs w:val="24"/>
        </w:rPr>
      </w:pPr>
      <w:r w:rsidRPr="00CB70F3">
        <w:rPr>
          <w:rFonts w:ascii="Times New Roman" w:hAnsi="Times New Roman"/>
          <w:sz w:val="24"/>
          <w:szCs w:val="24"/>
        </w:rPr>
        <w:t xml:space="preserve">Total assets, liabilities, revenues, or expenditures/expenses of the individual governmental or enterprise fund are at least </w:t>
      </w:r>
      <w:r w:rsidRPr="00CB70F3">
        <w:rPr>
          <w:rFonts w:ascii="Times New Roman" w:hAnsi="Times New Roman"/>
          <w:b/>
          <w:sz w:val="24"/>
          <w:szCs w:val="24"/>
        </w:rPr>
        <w:t>10 percent</w:t>
      </w:r>
      <w:r w:rsidRPr="00CB70F3">
        <w:rPr>
          <w:rFonts w:ascii="Times New Roman" w:hAnsi="Times New Roman"/>
          <w:sz w:val="24"/>
          <w:szCs w:val="24"/>
        </w:rPr>
        <w:t xml:space="preserve"> of the corresponding total of assets, liabilities, revenues, expenditures/expenses for all funds of that category or type (total governmental or total enterprise funds), and</w:t>
      </w:r>
    </w:p>
    <w:p w14:paraId="552A7484" w14:textId="77777777" w:rsidR="00CB70F3" w:rsidRPr="00CB70F3" w:rsidRDefault="00CB70F3" w:rsidP="00A527E7">
      <w:pPr>
        <w:numPr>
          <w:ilvl w:val="0"/>
          <w:numId w:val="36"/>
        </w:numPr>
        <w:autoSpaceDE w:val="0"/>
        <w:autoSpaceDN w:val="0"/>
        <w:adjustRightInd w:val="0"/>
        <w:spacing w:after="0" w:line="360" w:lineRule="auto"/>
        <w:jc w:val="both"/>
        <w:rPr>
          <w:rFonts w:ascii="Times New Roman" w:hAnsi="Times New Roman"/>
          <w:sz w:val="24"/>
          <w:szCs w:val="24"/>
        </w:rPr>
      </w:pPr>
      <w:r w:rsidRPr="00CB70F3">
        <w:rPr>
          <w:rFonts w:ascii="Times New Roman" w:hAnsi="Times New Roman"/>
          <w:sz w:val="24"/>
          <w:szCs w:val="24"/>
        </w:rPr>
        <w:t xml:space="preserve">Total assets, liabilities, revenues, or expenditures/expenses of the individual governmental or enterprise fund are at least </w:t>
      </w:r>
      <w:r w:rsidRPr="00CB70F3">
        <w:rPr>
          <w:rFonts w:ascii="Times New Roman" w:hAnsi="Times New Roman"/>
          <w:b/>
          <w:sz w:val="24"/>
          <w:szCs w:val="24"/>
        </w:rPr>
        <w:t>5 percent</w:t>
      </w:r>
      <w:r w:rsidRPr="00CB70F3">
        <w:rPr>
          <w:rFonts w:ascii="Times New Roman" w:hAnsi="Times New Roman"/>
          <w:sz w:val="24"/>
          <w:szCs w:val="24"/>
        </w:rPr>
        <w:t xml:space="preserve"> of the corresponding total for all governmental and enterprise funds combined. </w:t>
      </w:r>
    </w:p>
    <w:p w14:paraId="58C4DA2C" w14:textId="77777777" w:rsidR="00CB70F3" w:rsidRPr="00CB70F3" w:rsidRDefault="00CB70F3" w:rsidP="00A527E7">
      <w:pPr>
        <w:autoSpaceDE w:val="0"/>
        <w:autoSpaceDN w:val="0"/>
        <w:adjustRightInd w:val="0"/>
        <w:spacing w:line="360" w:lineRule="auto"/>
        <w:jc w:val="both"/>
        <w:rPr>
          <w:rFonts w:ascii="Times New Roman" w:hAnsi="Times New Roman"/>
          <w:b/>
          <w:sz w:val="24"/>
          <w:szCs w:val="24"/>
        </w:rPr>
      </w:pPr>
      <w:r w:rsidRPr="00CB70F3">
        <w:rPr>
          <w:rFonts w:ascii="Times New Roman" w:hAnsi="Times New Roman"/>
          <w:sz w:val="24"/>
          <w:szCs w:val="24"/>
        </w:rPr>
        <w:lastRenderedPageBreak/>
        <w:t xml:space="preserve">The aggregate of non-major governmental and enterprise funds is reported in a </w:t>
      </w:r>
      <w:r w:rsidRPr="00CB70F3">
        <w:rPr>
          <w:rFonts w:ascii="Times New Roman" w:hAnsi="Times New Roman"/>
          <w:b/>
          <w:sz w:val="24"/>
          <w:szCs w:val="24"/>
        </w:rPr>
        <w:t xml:space="preserve">single column of the corresponding statements. </w:t>
      </w:r>
    </w:p>
    <w:p w14:paraId="12F2AB3F" w14:textId="77777777" w:rsidR="00CB70F3" w:rsidRPr="00CB70F3" w:rsidRDefault="00CB70F3" w:rsidP="00A527E7">
      <w:pPr>
        <w:autoSpaceDE w:val="0"/>
        <w:autoSpaceDN w:val="0"/>
        <w:adjustRightInd w:val="0"/>
        <w:spacing w:line="360" w:lineRule="auto"/>
        <w:jc w:val="both"/>
        <w:rPr>
          <w:rFonts w:ascii="Times New Roman" w:hAnsi="Times New Roman"/>
          <w:sz w:val="24"/>
          <w:szCs w:val="24"/>
        </w:rPr>
      </w:pPr>
      <w:r w:rsidRPr="00CB70F3">
        <w:rPr>
          <w:rFonts w:ascii="Times New Roman" w:hAnsi="Times New Roman"/>
          <w:sz w:val="24"/>
          <w:szCs w:val="24"/>
        </w:rPr>
        <w:t>Reporting by major fund meets the information needs of citizens and other report users having a specific interest in the financial condition and operations of a particular fund. To meet the needs of individuals having an interest in particular non-major funds, governments should provide separate combining financial statements for nonmajor governmental and proprietary funds, as well as for discretely presented component units. Combining and individual fund statements are not ordinarily audited unless the engagement letter with the auditor extends the scope of the audit to include these statements. Other supplementary information that may be presented in the financial section of the CAFR includes schedules necessary to demonstrate compliance with finance-related legal and contractual provisions and schedules to present comparative data on items such as tax collections and long-term debt.</w:t>
      </w:r>
    </w:p>
    <w:bookmarkEnd w:id="2"/>
    <w:p w14:paraId="588D6DC2" w14:textId="77777777" w:rsidR="00CB70F3" w:rsidRPr="00CB70F3" w:rsidRDefault="00CB70F3" w:rsidP="00A527E7">
      <w:pPr>
        <w:spacing w:line="360" w:lineRule="auto"/>
        <w:rPr>
          <w:rFonts w:ascii="Times New Roman" w:hAnsi="Times New Roman"/>
          <w:sz w:val="24"/>
          <w:szCs w:val="24"/>
        </w:rPr>
      </w:pPr>
    </w:p>
    <w:sectPr w:rsidR="00CB70F3" w:rsidRPr="00CB70F3" w:rsidSect="008E590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C04AD" w14:textId="77777777" w:rsidR="00E8089E" w:rsidRDefault="00E8089E" w:rsidP="00B1307B">
      <w:pPr>
        <w:spacing w:after="0" w:line="240" w:lineRule="auto"/>
      </w:pPr>
      <w:r>
        <w:separator/>
      </w:r>
    </w:p>
  </w:endnote>
  <w:endnote w:type="continuationSeparator" w:id="0">
    <w:p w14:paraId="57035100" w14:textId="77777777" w:rsidR="00E8089E" w:rsidRDefault="00E8089E" w:rsidP="00B13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7DB87" w14:textId="77777777" w:rsidR="00E8089E" w:rsidRDefault="00E8089E" w:rsidP="00B1307B">
      <w:pPr>
        <w:spacing w:after="0" w:line="240" w:lineRule="auto"/>
      </w:pPr>
      <w:r>
        <w:separator/>
      </w:r>
    </w:p>
  </w:footnote>
  <w:footnote w:type="continuationSeparator" w:id="0">
    <w:p w14:paraId="0A324D5F" w14:textId="77777777" w:rsidR="00E8089E" w:rsidRDefault="00E8089E" w:rsidP="00B13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97C54" w14:textId="142F8E42" w:rsidR="00B1307B" w:rsidRPr="00B1307B" w:rsidRDefault="00B1307B">
    <w:pPr>
      <w:pStyle w:val="Header"/>
      <w:rPr>
        <w:rFonts w:ascii="Berlin Sans FB Demi" w:hAnsi="Berlin Sans FB Demi"/>
        <w:i/>
        <w:sz w:val="24"/>
      </w:rPr>
    </w:pPr>
    <w:r w:rsidRPr="00B1307B">
      <w:rPr>
        <w:rFonts w:ascii="Berlin Sans FB Demi" w:hAnsi="Berlin Sans FB Demi"/>
        <w:i/>
        <w:sz w:val="24"/>
      </w:rPr>
      <w:t>Government and NFP Accounting                                                                        Chapter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08AF"/>
    <w:multiLevelType w:val="hybridMultilevel"/>
    <w:tmpl w:val="C8609622"/>
    <w:lvl w:ilvl="0" w:tplc="DBB2FDAE">
      <w:start w:val="1"/>
      <w:numFmt w:val="lowerLetter"/>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0F1359"/>
    <w:multiLevelType w:val="hybridMultilevel"/>
    <w:tmpl w:val="8AE62DFE"/>
    <w:lvl w:ilvl="0" w:tplc="C76ADBF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1D3479"/>
    <w:multiLevelType w:val="hybridMultilevel"/>
    <w:tmpl w:val="83DAC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27BBC"/>
    <w:multiLevelType w:val="hybridMultilevel"/>
    <w:tmpl w:val="0FD6CFC0"/>
    <w:lvl w:ilvl="0" w:tplc="CC7AECA2">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start w:val="1"/>
      <w:numFmt w:val="decimal"/>
      <w:lvlText w:val="%4."/>
      <w:lvlJc w:val="left"/>
      <w:pPr>
        <w:ind w:left="36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087E73F9"/>
    <w:multiLevelType w:val="multilevel"/>
    <w:tmpl w:val="9AA0962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sz w:val="24"/>
      </w:rPr>
    </w:lvl>
    <w:lvl w:ilvl="2">
      <w:start w:val="1"/>
      <w:numFmt w:val="decimal"/>
      <w:lvlText w:val="%1.%2.%3."/>
      <w:lvlJc w:val="left"/>
      <w:pPr>
        <w:ind w:left="198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5B15505"/>
    <w:multiLevelType w:val="hybridMultilevel"/>
    <w:tmpl w:val="8B3CF91A"/>
    <w:lvl w:ilvl="0" w:tplc="04090011">
      <w:start w:val="1"/>
      <w:numFmt w:val="decimal"/>
      <w:lvlText w:val="%1)"/>
      <w:lvlJc w:val="lef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6" w15:restartNumberingAfterBreak="0">
    <w:nsid w:val="17FA7C08"/>
    <w:multiLevelType w:val="hybridMultilevel"/>
    <w:tmpl w:val="13A4BA00"/>
    <w:lvl w:ilvl="0" w:tplc="CC7AEC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6F17AD"/>
    <w:multiLevelType w:val="hybridMultilevel"/>
    <w:tmpl w:val="ED0EC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C1110"/>
    <w:multiLevelType w:val="hybridMultilevel"/>
    <w:tmpl w:val="B002C7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336941"/>
    <w:multiLevelType w:val="hybridMultilevel"/>
    <w:tmpl w:val="52445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3B5FBB"/>
    <w:multiLevelType w:val="hybridMultilevel"/>
    <w:tmpl w:val="AE3476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E64068"/>
    <w:multiLevelType w:val="hybridMultilevel"/>
    <w:tmpl w:val="337A4496"/>
    <w:lvl w:ilvl="0" w:tplc="04090019">
      <w:start w:val="1"/>
      <w:numFmt w:val="lowerLetter"/>
      <w:lvlText w:val="%1."/>
      <w:lvlJc w:val="left"/>
      <w:pPr>
        <w:tabs>
          <w:tab w:val="num" w:pos="1260"/>
        </w:tabs>
        <w:ind w:left="126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12" w15:restartNumberingAfterBreak="0">
    <w:nsid w:val="2A0B17A5"/>
    <w:multiLevelType w:val="hybridMultilevel"/>
    <w:tmpl w:val="9E6E6772"/>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8368EB"/>
    <w:multiLevelType w:val="hybridMultilevel"/>
    <w:tmpl w:val="B886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11D61"/>
    <w:multiLevelType w:val="hybridMultilevel"/>
    <w:tmpl w:val="9E7C8FAC"/>
    <w:lvl w:ilvl="0" w:tplc="DBB2FDAE">
      <w:start w:val="1"/>
      <w:numFmt w:val="lowerLetter"/>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1A47AE"/>
    <w:multiLevelType w:val="hybridMultilevel"/>
    <w:tmpl w:val="304428EE"/>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31183466"/>
    <w:multiLevelType w:val="hybridMultilevel"/>
    <w:tmpl w:val="08341B44"/>
    <w:lvl w:ilvl="0" w:tplc="BB600B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6C5662F"/>
    <w:multiLevelType w:val="hybridMultilevel"/>
    <w:tmpl w:val="995C0E1A"/>
    <w:lvl w:ilvl="0" w:tplc="67A4747E">
      <w:start w:val="1"/>
      <w:numFmt w:val="bullet"/>
      <w:lvlText w:val=""/>
      <w:lvlJc w:val="left"/>
      <w:pPr>
        <w:tabs>
          <w:tab w:val="num" w:pos="1800"/>
        </w:tabs>
        <w:ind w:left="1800" w:hanging="360"/>
      </w:pPr>
      <w:rPr>
        <w:rFonts w:ascii="Wingdings" w:hAnsi="Wingding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541A88"/>
    <w:multiLevelType w:val="hybridMultilevel"/>
    <w:tmpl w:val="319A370A"/>
    <w:lvl w:ilvl="0" w:tplc="DBB2FDAE">
      <w:start w:val="1"/>
      <w:numFmt w:val="lowerLetter"/>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4E77A0"/>
    <w:multiLevelType w:val="hybridMultilevel"/>
    <w:tmpl w:val="3D30C910"/>
    <w:lvl w:ilvl="0" w:tplc="DBB2FDAE">
      <w:start w:val="1"/>
      <w:numFmt w:val="lowerLetter"/>
      <w:lvlText w:val="(%1)"/>
      <w:lvlJc w:val="left"/>
      <w:pPr>
        <w:tabs>
          <w:tab w:val="num" w:pos="810"/>
        </w:tabs>
        <w:ind w:left="810" w:hanging="45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C51F07"/>
    <w:multiLevelType w:val="hybridMultilevel"/>
    <w:tmpl w:val="1556F2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561239"/>
    <w:multiLevelType w:val="multilevel"/>
    <w:tmpl w:val="81B45668"/>
    <w:lvl w:ilvl="0">
      <w:start w:val="1"/>
      <w:numFmt w:val="decimal"/>
      <w:lvlText w:val="%1."/>
      <w:lvlJc w:val="left"/>
      <w:pPr>
        <w:ind w:left="990" w:hanging="360"/>
      </w:pPr>
      <w:rPr>
        <w:rFonts w:hint="default"/>
        <w:b/>
      </w:rPr>
    </w:lvl>
    <w:lvl w:ilvl="1">
      <w:start w:val="6"/>
      <w:numFmt w:val="decimal"/>
      <w:isLgl/>
      <w:lvlText w:val="%1.%2."/>
      <w:lvlJc w:val="left"/>
      <w:pPr>
        <w:ind w:left="990" w:hanging="360"/>
      </w:pPr>
      <w:rPr>
        <w:rFonts w:hint="default"/>
        <w:b/>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2" w15:restartNumberingAfterBreak="0">
    <w:nsid w:val="54700FBB"/>
    <w:multiLevelType w:val="hybridMultilevel"/>
    <w:tmpl w:val="34C6D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61071C"/>
    <w:multiLevelType w:val="hybridMultilevel"/>
    <w:tmpl w:val="C174150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C70EE9"/>
    <w:multiLevelType w:val="hybridMultilevel"/>
    <w:tmpl w:val="44887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046439"/>
    <w:multiLevelType w:val="hybridMultilevel"/>
    <w:tmpl w:val="F83E248A"/>
    <w:lvl w:ilvl="0" w:tplc="1B9A3CE6">
      <w:start w:val="1"/>
      <w:numFmt w:val="lowerLetter"/>
      <w:lvlText w:val="(%1)"/>
      <w:lvlJc w:val="left"/>
      <w:pPr>
        <w:tabs>
          <w:tab w:val="num" w:pos="810"/>
        </w:tabs>
        <w:ind w:left="810" w:hanging="450"/>
      </w:pPr>
      <w:rPr>
        <w:rFonts w:hint="default"/>
        <w:b/>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D3A3366"/>
    <w:multiLevelType w:val="hybridMultilevel"/>
    <w:tmpl w:val="FB162168"/>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0200F5"/>
    <w:multiLevelType w:val="hybridMultilevel"/>
    <w:tmpl w:val="5B8A37F4"/>
    <w:lvl w:ilvl="0" w:tplc="1C60E8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16520D"/>
    <w:multiLevelType w:val="hybridMultilevel"/>
    <w:tmpl w:val="1A12A308"/>
    <w:lvl w:ilvl="0" w:tplc="7DFCBE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0E3AC8"/>
    <w:multiLevelType w:val="hybridMultilevel"/>
    <w:tmpl w:val="616AA952"/>
    <w:lvl w:ilvl="0" w:tplc="4814812C">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50129C4"/>
    <w:multiLevelType w:val="multilevel"/>
    <w:tmpl w:val="46E89252"/>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260"/>
        </w:tabs>
        <w:ind w:left="1260" w:hanging="720"/>
      </w:pPr>
      <w:rPr>
        <w:rFonts w:hint="default"/>
        <w:b/>
        <w:color w:val="auto"/>
        <w:sz w:val="28"/>
        <w:szCs w:val="28"/>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65BB0088"/>
    <w:multiLevelType w:val="hybridMultilevel"/>
    <w:tmpl w:val="03E4970C"/>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792411"/>
    <w:multiLevelType w:val="hybridMultilevel"/>
    <w:tmpl w:val="CBA063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8B79C8"/>
    <w:multiLevelType w:val="hybridMultilevel"/>
    <w:tmpl w:val="A6101EAE"/>
    <w:lvl w:ilvl="0" w:tplc="4814812C">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54941DA"/>
    <w:multiLevelType w:val="hybridMultilevel"/>
    <w:tmpl w:val="54243A14"/>
    <w:lvl w:ilvl="0" w:tplc="6F7679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2E262B"/>
    <w:multiLevelType w:val="hybridMultilevel"/>
    <w:tmpl w:val="EED60E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0"/>
  </w:num>
  <w:num w:numId="3">
    <w:abstractNumId w:val="14"/>
  </w:num>
  <w:num w:numId="4">
    <w:abstractNumId w:val="0"/>
  </w:num>
  <w:num w:numId="5">
    <w:abstractNumId w:val="18"/>
  </w:num>
  <w:num w:numId="6">
    <w:abstractNumId w:val="25"/>
  </w:num>
  <w:num w:numId="7">
    <w:abstractNumId w:val="19"/>
  </w:num>
  <w:num w:numId="8">
    <w:abstractNumId w:val="5"/>
  </w:num>
  <w:num w:numId="9">
    <w:abstractNumId w:val="32"/>
  </w:num>
  <w:num w:numId="10">
    <w:abstractNumId w:val="24"/>
  </w:num>
  <w:num w:numId="11">
    <w:abstractNumId w:val="22"/>
  </w:num>
  <w:num w:numId="12">
    <w:abstractNumId w:val="9"/>
  </w:num>
  <w:num w:numId="13">
    <w:abstractNumId w:val="8"/>
  </w:num>
  <w:num w:numId="14">
    <w:abstractNumId w:val="4"/>
  </w:num>
  <w:num w:numId="15">
    <w:abstractNumId w:val="28"/>
  </w:num>
  <w:num w:numId="16">
    <w:abstractNumId w:val="1"/>
  </w:num>
  <w:num w:numId="17">
    <w:abstractNumId w:val="3"/>
  </w:num>
  <w:num w:numId="18">
    <w:abstractNumId w:val="10"/>
  </w:num>
  <w:num w:numId="19">
    <w:abstractNumId w:val="27"/>
  </w:num>
  <w:num w:numId="20">
    <w:abstractNumId w:val="34"/>
  </w:num>
  <w:num w:numId="21">
    <w:abstractNumId w:val="6"/>
  </w:num>
  <w:num w:numId="22">
    <w:abstractNumId w:val="26"/>
  </w:num>
  <w:num w:numId="23">
    <w:abstractNumId w:val="21"/>
  </w:num>
  <w:num w:numId="24">
    <w:abstractNumId w:val="7"/>
  </w:num>
  <w:num w:numId="25">
    <w:abstractNumId w:val="20"/>
  </w:num>
  <w:num w:numId="26">
    <w:abstractNumId w:val="29"/>
  </w:num>
  <w:num w:numId="27">
    <w:abstractNumId w:val="12"/>
  </w:num>
  <w:num w:numId="28">
    <w:abstractNumId w:val="11"/>
  </w:num>
  <w:num w:numId="29">
    <w:abstractNumId w:val="13"/>
  </w:num>
  <w:num w:numId="30">
    <w:abstractNumId w:val="2"/>
  </w:num>
  <w:num w:numId="31">
    <w:abstractNumId w:val="31"/>
  </w:num>
  <w:num w:numId="32">
    <w:abstractNumId w:val="33"/>
  </w:num>
  <w:num w:numId="33">
    <w:abstractNumId w:val="16"/>
  </w:num>
  <w:num w:numId="34">
    <w:abstractNumId w:val="35"/>
  </w:num>
  <w:num w:numId="35">
    <w:abstractNumId w:val="15"/>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50"/>
    <w:rsid w:val="000302F7"/>
    <w:rsid w:val="00046D31"/>
    <w:rsid w:val="000571C7"/>
    <w:rsid w:val="00101BC1"/>
    <w:rsid w:val="001813F6"/>
    <w:rsid w:val="001F6C6C"/>
    <w:rsid w:val="002A65AF"/>
    <w:rsid w:val="003007F7"/>
    <w:rsid w:val="0038503E"/>
    <w:rsid w:val="00385250"/>
    <w:rsid w:val="003B5949"/>
    <w:rsid w:val="003C4734"/>
    <w:rsid w:val="00441C4D"/>
    <w:rsid w:val="004D1108"/>
    <w:rsid w:val="004F479C"/>
    <w:rsid w:val="00575021"/>
    <w:rsid w:val="005C50B0"/>
    <w:rsid w:val="005D3D6B"/>
    <w:rsid w:val="005F7C73"/>
    <w:rsid w:val="006B7D6C"/>
    <w:rsid w:val="006E085A"/>
    <w:rsid w:val="00762D48"/>
    <w:rsid w:val="007A0255"/>
    <w:rsid w:val="007A21DC"/>
    <w:rsid w:val="007B7D68"/>
    <w:rsid w:val="007C7930"/>
    <w:rsid w:val="007F6201"/>
    <w:rsid w:val="007F6829"/>
    <w:rsid w:val="00802245"/>
    <w:rsid w:val="008C39EC"/>
    <w:rsid w:val="008E5903"/>
    <w:rsid w:val="00A010B8"/>
    <w:rsid w:val="00A071E6"/>
    <w:rsid w:val="00A32D9C"/>
    <w:rsid w:val="00A41F0C"/>
    <w:rsid w:val="00A479A6"/>
    <w:rsid w:val="00A527E7"/>
    <w:rsid w:val="00A56C18"/>
    <w:rsid w:val="00AA7CFE"/>
    <w:rsid w:val="00AE5C1B"/>
    <w:rsid w:val="00B1307B"/>
    <w:rsid w:val="00B14AEB"/>
    <w:rsid w:val="00C24EB4"/>
    <w:rsid w:val="00C46ACA"/>
    <w:rsid w:val="00CA6F68"/>
    <w:rsid w:val="00CB70F3"/>
    <w:rsid w:val="00DE0A38"/>
    <w:rsid w:val="00E311AB"/>
    <w:rsid w:val="00E8089E"/>
    <w:rsid w:val="00F3024A"/>
    <w:rsid w:val="00FA420F"/>
    <w:rsid w:val="00FB0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BA970"/>
  <w15:chartTrackingRefBased/>
  <w15:docId w15:val="{B677F5E1-6611-4978-9DA9-071330A1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4AE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5AF"/>
    <w:pPr>
      <w:ind w:left="720"/>
      <w:contextualSpacing/>
    </w:pPr>
  </w:style>
  <w:style w:type="character" w:customStyle="1" w:styleId="pagetitle1">
    <w:name w:val="pagetitle1"/>
    <w:rsid w:val="008C39EC"/>
    <w:rPr>
      <w:rFonts w:ascii="Tahoma" w:hAnsi="Tahoma" w:cs="Tahoma" w:hint="default"/>
      <w:b/>
      <w:bCs/>
      <w:sz w:val="27"/>
      <w:szCs w:val="27"/>
    </w:rPr>
  </w:style>
  <w:style w:type="paragraph" w:styleId="Header">
    <w:name w:val="header"/>
    <w:basedOn w:val="Normal"/>
    <w:link w:val="HeaderChar"/>
    <w:uiPriority w:val="99"/>
    <w:unhideWhenUsed/>
    <w:rsid w:val="00B13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07B"/>
    <w:rPr>
      <w:rFonts w:ascii="Calibri" w:eastAsia="Calibri" w:hAnsi="Calibri" w:cs="Times New Roman"/>
    </w:rPr>
  </w:style>
  <w:style w:type="paragraph" w:styleId="Footer">
    <w:name w:val="footer"/>
    <w:basedOn w:val="Normal"/>
    <w:link w:val="FooterChar"/>
    <w:uiPriority w:val="99"/>
    <w:unhideWhenUsed/>
    <w:rsid w:val="00B13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0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24</Pages>
  <Words>7775</Words>
  <Characters>44318</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dcterms:created xsi:type="dcterms:W3CDTF">2019-04-14T12:13:00Z</dcterms:created>
  <dcterms:modified xsi:type="dcterms:W3CDTF">2020-03-18T12:23:00Z</dcterms:modified>
</cp:coreProperties>
</file>