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4F4" w:rsidRDefault="009F74F4" w:rsidP="009F74F4">
      <w:pPr>
        <w:pStyle w:val="Heading3"/>
        <w:numPr>
          <w:ilvl w:val="2"/>
          <w:numId w:val="1"/>
        </w:numPr>
      </w:pPr>
      <w:bookmarkStart w:id="0" w:name="_Toc336867348"/>
      <w:r w:rsidRPr="00F345D0">
        <w:rPr>
          <w:szCs w:val="20"/>
          <w:lang w:eastAsia="en-ZA"/>
        </w:rPr>
        <w:t xml:space="preserve">REPRESENTATION BY </w:t>
      </w:r>
      <w:r w:rsidRPr="00BF3545">
        <w:rPr>
          <w:bCs w:val="0"/>
          <w:szCs w:val="20"/>
          <w:lang w:eastAsia="en-ZA"/>
        </w:rPr>
        <w:t>AUDIT MANAGEMENT</w:t>
      </w:r>
      <w:bookmarkEnd w:id="0"/>
    </w:p>
    <w:p w:rsidR="009F74F4" w:rsidRDefault="009F74F4" w:rsidP="009F74F4">
      <w:pPr>
        <w:pStyle w:val="Heading3"/>
      </w:pPr>
      <w:r>
        <w:tab/>
      </w:r>
    </w:p>
    <w:tbl>
      <w:tblPr>
        <w:tblStyle w:val="TableGrid"/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1620"/>
        <w:gridCol w:w="1620"/>
        <w:gridCol w:w="1653"/>
        <w:gridCol w:w="1407"/>
        <w:gridCol w:w="1080"/>
        <w:gridCol w:w="1080"/>
      </w:tblGrid>
      <w:tr w:rsidR="009F74F4" w:rsidRPr="000F100B" w:rsidTr="00241032"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CC4535">
              <w:rPr>
                <w:rFonts w:ascii="Arial" w:hAnsi="Arial" w:cs="Arial"/>
                <w:b/>
                <w:sz w:val="20"/>
              </w:rPr>
              <w:t>Auditee</w:t>
            </w:r>
            <w:proofErr w:type="spellEnd"/>
            <w:r w:rsidRPr="00CC4535">
              <w:rPr>
                <w:rFonts w:ascii="Arial" w:hAnsi="Arial" w:cs="Arial"/>
                <w:b/>
                <w:sz w:val="20"/>
              </w:rPr>
              <w:t>:</w:t>
            </w:r>
          </w:p>
        </w:tc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Reviewed by:</w:t>
            </w:r>
          </w:p>
        </w:tc>
        <w:tc>
          <w:tcPr>
            <w:tcW w:w="1407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Name</w:t>
            </w: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</w:t>
            </w: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</w:t>
            </w:r>
          </w:p>
        </w:tc>
      </w:tr>
      <w:tr w:rsidR="009F74F4" w:rsidRPr="000F100B" w:rsidTr="00241032"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Period end:</w:t>
            </w:r>
          </w:p>
        </w:tc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1</w:t>
            </w:r>
          </w:p>
        </w:tc>
        <w:tc>
          <w:tcPr>
            <w:tcW w:w="1407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74F4" w:rsidRPr="000F100B" w:rsidTr="00241032"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Prepared by:</w:t>
            </w:r>
          </w:p>
        </w:tc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2</w:t>
            </w:r>
          </w:p>
        </w:tc>
        <w:tc>
          <w:tcPr>
            <w:tcW w:w="1407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74F4" w:rsidRPr="000F100B" w:rsidTr="00241032"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Rank:</w:t>
            </w:r>
          </w:p>
        </w:tc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Level 3</w:t>
            </w:r>
          </w:p>
        </w:tc>
        <w:tc>
          <w:tcPr>
            <w:tcW w:w="1407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74F4" w:rsidRPr="000F100B" w:rsidTr="00241032"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CC4535">
              <w:rPr>
                <w:rFonts w:ascii="Arial" w:hAnsi="Arial" w:cs="Arial"/>
                <w:b/>
                <w:sz w:val="20"/>
              </w:rPr>
              <w:t>Date:</w:t>
            </w:r>
          </w:p>
        </w:tc>
        <w:tc>
          <w:tcPr>
            <w:tcW w:w="162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653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407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080" w:type="dxa"/>
          </w:tcPr>
          <w:p w:rsidR="009F74F4" w:rsidRPr="000F100B" w:rsidRDefault="009F74F4" w:rsidP="00241032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9F74F4" w:rsidRPr="00382DE2" w:rsidRDefault="009F74F4" w:rsidP="009F74F4">
      <w:pPr>
        <w:tabs>
          <w:tab w:val="left" w:pos="4313"/>
          <w:tab w:val="left" w:pos="4833"/>
        </w:tabs>
        <w:ind w:left="93"/>
        <w:rPr>
          <w:rFonts w:ascii="Arial" w:hAnsi="Arial" w:cs="Arial"/>
          <w:sz w:val="20"/>
          <w:lang w:eastAsia="en-ZA"/>
        </w:rPr>
      </w:pPr>
      <w:r w:rsidRPr="00382DE2">
        <w:rPr>
          <w:rFonts w:ascii="Arial" w:hAnsi="Arial" w:cs="Arial"/>
          <w:sz w:val="20"/>
          <w:lang w:eastAsia="en-ZA"/>
        </w:rPr>
        <w:tab/>
      </w:r>
      <w:r w:rsidRPr="00382DE2">
        <w:rPr>
          <w:rFonts w:ascii="Arial" w:hAnsi="Arial" w:cs="Arial"/>
          <w:sz w:val="20"/>
          <w:lang w:eastAsia="en-ZA"/>
        </w:rPr>
        <w:tab/>
      </w: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>Name of</w:t>
      </w:r>
      <w:r>
        <w:rPr>
          <w:rFonts w:ascii="Arial" w:hAnsi="Arial" w:cs="Arial"/>
          <w:sz w:val="20"/>
          <w:lang w:eastAsia="en-ZA"/>
        </w:rPr>
        <w:t xml:space="preserve"> reviewer:</w:t>
      </w:r>
      <w:r w:rsidRPr="0034427A">
        <w:rPr>
          <w:rFonts w:ascii="Arial" w:hAnsi="Arial" w:cs="Arial"/>
          <w:sz w:val="20"/>
          <w:lang w:eastAsia="en-ZA"/>
        </w:rPr>
        <w:t xml:space="preserve"> </w:t>
      </w: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>Title of the reviewer</w:t>
      </w:r>
      <w:r>
        <w:rPr>
          <w:rFonts w:ascii="Arial" w:hAnsi="Arial" w:cs="Arial"/>
          <w:sz w:val="20"/>
          <w:lang w:eastAsia="en-ZA"/>
        </w:rPr>
        <w:t>:</w:t>
      </w: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>Level of review</w:t>
      </w:r>
      <w:r>
        <w:rPr>
          <w:rFonts w:ascii="Arial" w:hAnsi="Arial" w:cs="Arial"/>
          <w:sz w:val="20"/>
          <w:lang w:eastAsia="en-ZA"/>
        </w:rPr>
        <w:t xml:space="preserve"> responsibilities for this audit</w:t>
      </w:r>
      <w:r w:rsidRPr="0034427A">
        <w:rPr>
          <w:rFonts w:ascii="Arial" w:hAnsi="Arial" w:cs="Arial"/>
          <w:sz w:val="20"/>
          <w:lang w:eastAsia="en-ZA"/>
        </w:rPr>
        <w:t xml:space="preserve">:  </w:t>
      </w:r>
      <w:r w:rsidRPr="0034427A">
        <w:rPr>
          <w:rFonts w:ascii="Arial" w:hAnsi="Arial" w:cs="Arial"/>
          <w:i/>
          <w:color w:val="FF0000"/>
          <w:sz w:val="20"/>
          <w:lang w:eastAsia="en-ZA"/>
        </w:rPr>
        <w:t>[i.e. first / second / third level review</w:t>
      </w:r>
      <w:r>
        <w:rPr>
          <w:rFonts w:ascii="Arial" w:hAnsi="Arial" w:cs="Arial"/>
          <w:i/>
          <w:color w:val="FF0000"/>
          <w:sz w:val="20"/>
          <w:lang w:eastAsia="en-ZA"/>
        </w:rPr>
        <w:t>er</w:t>
      </w:r>
      <w:r w:rsidRPr="0034427A">
        <w:rPr>
          <w:rFonts w:ascii="Arial" w:hAnsi="Arial" w:cs="Arial"/>
          <w:i/>
          <w:color w:val="FF0000"/>
          <w:sz w:val="20"/>
          <w:lang w:eastAsia="en-ZA"/>
        </w:rPr>
        <w:t>]</w:t>
      </w: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  <w:r w:rsidRPr="00E76FA5">
        <w:rPr>
          <w:rFonts w:ascii="Arial" w:hAnsi="Arial" w:cs="Arial"/>
          <w:sz w:val="20"/>
          <w:lang w:eastAsia="en-ZA"/>
        </w:rPr>
        <w:t>I hereby confirm that:</w:t>
      </w:r>
      <w:r w:rsidRPr="0034427A">
        <w:rPr>
          <w:rFonts w:ascii="Arial" w:hAnsi="Arial" w:cs="Arial"/>
          <w:sz w:val="20"/>
          <w:lang w:eastAsia="en-ZA"/>
        </w:rPr>
        <w:tab/>
      </w:r>
      <w:r w:rsidRPr="0034427A">
        <w:rPr>
          <w:rFonts w:ascii="Arial" w:hAnsi="Arial" w:cs="Arial"/>
          <w:sz w:val="20"/>
          <w:lang w:eastAsia="en-ZA"/>
        </w:rPr>
        <w:tab/>
      </w:r>
    </w:p>
    <w:p w:rsidR="009F74F4" w:rsidRPr="0034427A" w:rsidRDefault="009F74F4" w:rsidP="009F74F4">
      <w:pPr>
        <w:tabs>
          <w:tab w:val="left" w:pos="430"/>
          <w:tab w:val="left" w:pos="2977"/>
          <w:tab w:val="left" w:pos="3422"/>
        </w:tabs>
        <w:ind w:left="108"/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ab/>
      </w:r>
      <w:r w:rsidRPr="0034427A">
        <w:rPr>
          <w:rFonts w:ascii="Arial" w:hAnsi="Arial" w:cs="Arial"/>
          <w:sz w:val="20"/>
          <w:lang w:eastAsia="en-ZA"/>
        </w:rPr>
        <w:tab/>
      </w:r>
      <w:r w:rsidRPr="0034427A">
        <w:rPr>
          <w:rFonts w:ascii="Arial" w:hAnsi="Arial" w:cs="Arial"/>
          <w:sz w:val="20"/>
          <w:lang w:eastAsia="en-ZA"/>
        </w:rPr>
        <w:tab/>
      </w:r>
    </w:p>
    <w:p w:rsidR="009F74F4" w:rsidRPr="0034427A" w:rsidRDefault="009F74F4" w:rsidP="009F74F4">
      <w:pPr>
        <w:pStyle w:val="ListParagraph"/>
        <w:numPr>
          <w:ilvl w:val="0"/>
          <w:numId w:val="2"/>
        </w:numPr>
        <w:tabs>
          <w:tab w:val="left" w:pos="430"/>
        </w:tabs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>I completed, approved or was consulted on the overall audit plan and audit programs prior to the commencement of field work.</w:t>
      </w:r>
    </w:p>
    <w:p w:rsidR="009F74F4" w:rsidRPr="0034427A" w:rsidRDefault="009F74F4" w:rsidP="009F74F4">
      <w:pPr>
        <w:pStyle w:val="ListParagraph"/>
        <w:tabs>
          <w:tab w:val="left" w:pos="430"/>
        </w:tabs>
        <w:ind w:left="46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142"/>
          <w:tab w:val="left" w:pos="2977"/>
          <w:tab w:val="left" w:pos="3422"/>
        </w:tabs>
        <w:rPr>
          <w:rFonts w:ascii="Arial" w:hAnsi="Arial" w:cs="Arial"/>
          <w:sz w:val="20"/>
          <w:lang w:eastAsia="en-ZA"/>
        </w:rPr>
      </w:pPr>
      <w:r>
        <w:rPr>
          <w:rFonts w:ascii="Arial" w:hAnsi="Arial" w:cs="Arial"/>
          <w:sz w:val="20"/>
          <w:lang w:eastAsia="en-ZA"/>
        </w:rPr>
        <w:t xml:space="preserve">  </w:t>
      </w:r>
      <w:r w:rsidRPr="0034427A">
        <w:rPr>
          <w:rFonts w:ascii="Arial" w:hAnsi="Arial" w:cs="Arial"/>
          <w:sz w:val="20"/>
          <w:lang w:eastAsia="en-ZA"/>
        </w:rPr>
        <w:t xml:space="preserve">2. </w:t>
      </w:r>
      <w:r>
        <w:rPr>
          <w:rFonts w:ascii="Arial" w:hAnsi="Arial" w:cs="Arial"/>
          <w:sz w:val="20"/>
          <w:lang w:eastAsia="en-ZA"/>
        </w:rPr>
        <w:t xml:space="preserve"> </w:t>
      </w:r>
      <w:r w:rsidRPr="0034427A">
        <w:rPr>
          <w:rFonts w:ascii="Arial" w:hAnsi="Arial" w:cs="Arial"/>
          <w:sz w:val="20"/>
          <w:lang w:eastAsia="en-ZA"/>
        </w:rPr>
        <w:t xml:space="preserve"> </w:t>
      </w:r>
      <w:r w:rsidRPr="00E76FA5">
        <w:rPr>
          <w:rFonts w:ascii="Arial" w:hAnsi="Arial" w:cs="Arial"/>
          <w:sz w:val="20"/>
          <w:lang w:eastAsia="en-ZA"/>
        </w:rPr>
        <w:t>I reviewed the work performed by the</w:t>
      </w:r>
      <w:r w:rsidRPr="0034427A">
        <w:rPr>
          <w:rFonts w:ascii="Arial" w:hAnsi="Arial" w:cs="Arial"/>
          <w:sz w:val="20"/>
          <w:lang w:eastAsia="en-ZA"/>
        </w:rPr>
        <w:t xml:space="preserve"> </w:t>
      </w:r>
      <w:r w:rsidRPr="0034427A">
        <w:rPr>
          <w:rFonts w:ascii="Arial" w:hAnsi="Arial" w:cs="Arial"/>
          <w:i/>
          <w:color w:val="FF0000"/>
          <w:sz w:val="20"/>
          <w:lang w:eastAsia="en-ZA"/>
        </w:rPr>
        <w:t xml:space="preserve">[i.e. first / second] </w:t>
      </w:r>
      <w:r w:rsidRPr="0034427A">
        <w:rPr>
          <w:rFonts w:ascii="Arial" w:hAnsi="Arial" w:cs="Arial"/>
          <w:sz w:val="20"/>
          <w:lang w:eastAsia="en-ZA"/>
        </w:rPr>
        <w:t>level reviewers</w:t>
      </w:r>
      <w:r>
        <w:rPr>
          <w:rFonts w:ascii="Arial" w:hAnsi="Arial" w:cs="Arial"/>
          <w:sz w:val="20"/>
          <w:lang w:eastAsia="en-ZA"/>
        </w:rPr>
        <w:t xml:space="preserve"> before my review</w:t>
      </w:r>
      <w:r w:rsidRPr="0034427A">
        <w:rPr>
          <w:rFonts w:ascii="Arial" w:hAnsi="Arial" w:cs="Arial"/>
          <w:sz w:val="20"/>
          <w:lang w:eastAsia="en-ZA"/>
        </w:rPr>
        <w:t>.</w:t>
      </w:r>
    </w:p>
    <w:p w:rsidR="009F74F4" w:rsidRDefault="009F74F4" w:rsidP="009F74F4">
      <w:pPr>
        <w:tabs>
          <w:tab w:val="left" w:pos="430"/>
          <w:tab w:val="left" w:pos="2977"/>
          <w:tab w:val="left" w:pos="3422"/>
        </w:tabs>
        <w:ind w:left="426" w:hanging="31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430"/>
          <w:tab w:val="left" w:pos="2977"/>
          <w:tab w:val="left" w:pos="3422"/>
        </w:tabs>
        <w:ind w:left="426" w:hanging="318"/>
        <w:rPr>
          <w:rFonts w:ascii="Arial" w:hAnsi="Arial" w:cs="Arial"/>
          <w:sz w:val="20"/>
          <w:lang w:eastAsia="en-ZA"/>
        </w:rPr>
      </w:pPr>
      <w:r>
        <w:rPr>
          <w:rFonts w:ascii="Arial" w:hAnsi="Arial" w:cs="Arial"/>
          <w:sz w:val="20"/>
          <w:lang w:eastAsia="en-ZA"/>
        </w:rPr>
        <w:t>3.</w:t>
      </w:r>
      <w:r>
        <w:rPr>
          <w:rFonts w:ascii="Arial" w:hAnsi="Arial" w:cs="Arial"/>
          <w:sz w:val="20"/>
          <w:lang w:eastAsia="en-ZA"/>
        </w:rPr>
        <w:tab/>
      </w:r>
      <w:r w:rsidRPr="00E76FA5">
        <w:rPr>
          <w:rFonts w:ascii="Arial" w:hAnsi="Arial" w:cs="Arial"/>
          <w:sz w:val="20"/>
          <w:lang w:eastAsia="en-ZA"/>
        </w:rPr>
        <w:t xml:space="preserve">I </w:t>
      </w:r>
      <w:r w:rsidRPr="0034427A">
        <w:rPr>
          <w:rFonts w:ascii="Arial" w:hAnsi="Arial" w:cs="Arial"/>
          <w:sz w:val="20"/>
          <w:lang w:eastAsia="en-ZA"/>
        </w:rPr>
        <w:t xml:space="preserve">am satisfied that the approach followed and the decisions made during the audit have been </w:t>
      </w:r>
      <w:r w:rsidRPr="00E76FA5">
        <w:rPr>
          <w:rFonts w:ascii="Arial" w:hAnsi="Arial" w:cs="Arial"/>
          <w:sz w:val="20"/>
          <w:lang w:eastAsia="en-ZA"/>
        </w:rPr>
        <w:t>in terms of the relevant requirements</w:t>
      </w:r>
      <w:r w:rsidRPr="0034427A">
        <w:rPr>
          <w:rFonts w:ascii="Arial" w:hAnsi="Arial" w:cs="Arial"/>
          <w:sz w:val="20"/>
          <w:lang w:eastAsia="en-ZA"/>
        </w:rPr>
        <w:t xml:space="preserve">. Conclusions were consistently drawn </w:t>
      </w:r>
      <w:r>
        <w:rPr>
          <w:rFonts w:ascii="Arial" w:hAnsi="Arial" w:cs="Arial"/>
          <w:sz w:val="20"/>
          <w:lang w:eastAsia="en-ZA"/>
        </w:rPr>
        <w:t>in the working paper templates,</w:t>
      </w:r>
      <w:r w:rsidRPr="0034427A">
        <w:rPr>
          <w:rFonts w:ascii="Arial" w:hAnsi="Arial" w:cs="Arial"/>
          <w:sz w:val="20"/>
          <w:lang w:eastAsia="en-ZA"/>
        </w:rPr>
        <w:t xml:space="preserve"> the management letter</w:t>
      </w:r>
      <w:r w:rsidRPr="00E76FA5">
        <w:rPr>
          <w:rFonts w:ascii="Arial" w:hAnsi="Arial" w:cs="Arial"/>
          <w:sz w:val="20"/>
          <w:lang w:eastAsia="en-ZA"/>
        </w:rPr>
        <w:t xml:space="preserve"> and the draft auditor's report.</w:t>
      </w:r>
    </w:p>
    <w:p w:rsidR="009F74F4" w:rsidRDefault="009F74F4" w:rsidP="009F74F4">
      <w:pPr>
        <w:tabs>
          <w:tab w:val="left" w:pos="430"/>
        </w:tabs>
        <w:ind w:left="108"/>
        <w:rPr>
          <w:rFonts w:ascii="Arial" w:hAnsi="Arial" w:cs="Arial"/>
          <w:sz w:val="20"/>
          <w:lang w:eastAsia="en-ZA"/>
        </w:rPr>
      </w:pPr>
    </w:p>
    <w:p w:rsidR="009F74F4" w:rsidRDefault="009F74F4" w:rsidP="009F74F4">
      <w:pPr>
        <w:tabs>
          <w:tab w:val="left" w:pos="430"/>
        </w:tabs>
        <w:ind w:left="108"/>
        <w:rPr>
          <w:rFonts w:ascii="Arial" w:hAnsi="Arial" w:cs="Arial"/>
          <w:sz w:val="20"/>
          <w:lang w:eastAsia="en-ZA"/>
        </w:rPr>
      </w:pPr>
      <w:r w:rsidRPr="00E76FA5">
        <w:rPr>
          <w:rFonts w:ascii="Arial" w:hAnsi="Arial" w:cs="Arial"/>
          <w:sz w:val="20"/>
          <w:lang w:eastAsia="en-ZA"/>
        </w:rPr>
        <w:t>4</w:t>
      </w:r>
      <w:r w:rsidRPr="0034427A">
        <w:rPr>
          <w:rFonts w:ascii="Arial" w:hAnsi="Arial" w:cs="Arial"/>
          <w:sz w:val="20"/>
          <w:lang w:eastAsia="en-ZA"/>
        </w:rPr>
        <w:t>.</w:t>
      </w:r>
      <w:r w:rsidRPr="0034427A">
        <w:rPr>
          <w:rFonts w:ascii="Arial" w:hAnsi="Arial" w:cs="Arial"/>
          <w:sz w:val="20"/>
          <w:lang w:eastAsia="en-ZA"/>
        </w:rPr>
        <w:tab/>
      </w:r>
      <w:r w:rsidRPr="00E76FA5">
        <w:rPr>
          <w:rFonts w:ascii="Arial" w:hAnsi="Arial" w:cs="Arial"/>
          <w:sz w:val="20"/>
          <w:lang w:eastAsia="en-ZA"/>
        </w:rPr>
        <w:t xml:space="preserve">I concur with the manner in which the technical consultations have been addressed. </w:t>
      </w:r>
    </w:p>
    <w:p w:rsidR="009F74F4" w:rsidRDefault="009F74F4" w:rsidP="009F74F4">
      <w:pPr>
        <w:tabs>
          <w:tab w:val="left" w:pos="430"/>
        </w:tabs>
        <w:ind w:left="426" w:hanging="318"/>
        <w:rPr>
          <w:rFonts w:ascii="Arial" w:hAnsi="Arial" w:cs="Arial"/>
          <w:sz w:val="20"/>
          <w:lang w:eastAsia="en-ZA"/>
        </w:rPr>
      </w:pPr>
    </w:p>
    <w:p w:rsidR="009F74F4" w:rsidRPr="0034427A" w:rsidRDefault="009F74F4" w:rsidP="009F74F4">
      <w:pPr>
        <w:tabs>
          <w:tab w:val="left" w:pos="430"/>
        </w:tabs>
        <w:ind w:left="426" w:hanging="318"/>
        <w:rPr>
          <w:rFonts w:ascii="Arial" w:hAnsi="Arial" w:cs="Arial"/>
          <w:sz w:val="20"/>
          <w:lang w:eastAsia="en-ZA"/>
        </w:rPr>
      </w:pPr>
      <w:r>
        <w:rPr>
          <w:rFonts w:ascii="Arial" w:hAnsi="Arial" w:cs="Arial"/>
          <w:sz w:val="20"/>
          <w:lang w:eastAsia="en-ZA"/>
        </w:rPr>
        <w:t>5</w:t>
      </w:r>
      <w:r w:rsidRPr="0034427A">
        <w:rPr>
          <w:rFonts w:ascii="Arial" w:hAnsi="Arial" w:cs="Arial"/>
          <w:sz w:val="20"/>
          <w:lang w:eastAsia="en-ZA"/>
        </w:rPr>
        <w:t>.</w:t>
      </w:r>
      <w:r w:rsidRPr="0034427A">
        <w:rPr>
          <w:rFonts w:ascii="Arial" w:hAnsi="Arial" w:cs="Arial"/>
          <w:sz w:val="20"/>
          <w:lang w:eastAsia="en-ZA"/>
        </w:rPr>
        <w:tab/>
        <w:t xml:space="preserve">Quality control reviews </w:t>
      </w:r>
      <w:r w:rsidRPr="00E76FA5">
        <w:rPr>
          <w:rFonts w:ascii="Arial" w:hAnsi="Arial" w:cs="Arial"/>
          <w:sz w:val="20"/>
          <w:lang w:eastAsia="en-ZA"/>
        </w:rPr>
        <w:t>has been und</w:t>
      </w:r>
      <w:r w:rsidRPr="0034427A">
        <w:rPr>
          <w:rFonts w:ascii="Arial" w:hAnsi="Arial" w:cs="Arial"/>
          <w:sz w:val="20"/>
          <w:lang w:eastAsia="en-ZA"/>
        </w:rPr>
        <w:t>ertaken in compliance with the provisions of this manual</w:t>
      </w:r>
      <w:r w:rsidRPr="00E76FA5">
        <w:rPr>
          <w:rFonts w:ascii="Arial" w:hAnsi="Arial" w:cs="Arial"/>
          <w:sz w:val="20"/>
          <w:lang w:eastAsia="en-ZA"/>
        </w:rPr>
        <w:t>.</w:t>
      </w:r>
    </w:p>
    <w:p w:rsidR="009F74F4" w:rsidRPr="0034427A" w:rsidRDefault="009F74F4" w:rsidP="009F74F4">
      <w:pPr>
        <w:tabs>
          <w:tab w:val="left" w:pos="6238"/>
          <w:tab w:val="left" w:pos="6637"/>
        </w:tabs>
        <w:ind w:left="93"/>
        <w:rPr>
          <w:rFonts w:ascii="Arial" w:hAnsi="Arial" w:cs="Arial"/>
          <w:sz w:val="20"/>
          <w:lang w:eastAsia="en-ZA"/>
        </w:rPr>
      </w:pPr>
      <w:r w:rsidRPr="0034427A">
        <w:rPr>
          <w:rFonts w:ascii="Arial" w:hAnsi="Arial" w:cs="Arial"/>
          <w:sz w:val="20"/>
          <w:lang w:eastAsia="en-ZA"/>
        </w:rPr>
        <w:tab/>
      </w:r>
      <w:r w:rsidRPr="0034427A">
        <w:rPr>
          <w:rFonts w:ascii="Arial" w:hAnsi="Arial" w:cs="Arial"/>
          <w:sz w:val="20"/>
          <w:lang w:eastAsia="en-ZA"/>
        </w:rPr>
        <w:tab/>
      </w:r>
    </w:p>
    <w:tbl>
      <w:tblPr>
        <w:tblW w:w="8920" w:type="dxa"/>
        <w:tblInd w:w="93" w:type="dxa"/>
        <w:tblLook w:val="04A0"/>
      </w:tblPr>
      <w:tblGrid>
        <w:gridCol w:w="4220"/>
        <w:gridCol w:w="520"/>
        <w:gridCol w:w="4180"/>
      </w:tblGrid>
      <w:tr w:rsidR="009F74F4" w:rsidRPr="00382DE2" w:rsidTr="00241032">
        <w:trPr>
          <w:trHeight w:val="600"/>
        </w:trPr>
        <w:tc>
          <w:tcPr>
            <w:tcW w:w="8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Based on the representations stated above, except as documented below, I support the auditor’s opinion expressed.</w:t>
            </w:r>
          </w:p>
        </w:tc>
      </w:tr>
      <w:tr w:rsidR="009F74F4" w:rsidRPr="00382DE2" w:rsidTr="00241032">
        <w:trPr>
          <w:trHeight w:val="31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b/>
                <w:bCs/>
                <w:sz w:val="20"/>
                <w:lang w:eastAsia="en-ZA"/>
              </w:rPr>
              <w:t xml:space="preserve">Comments by </w:t>
            </w:r>
            <w:r w:rsidRPr="0034427A">
              <w:rPr>
                <w:rFonts w:ascii="Arial" w:hAnsi="Arial" w:cs="Arial"/>
                <w:b/>
                <w:bCs/>
                <w:sz w:val="20"/>
                <w:lang w:eastAsia="en-ZA"/>
              </w:rPr>
              <w:t>reviewer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55"/>
        </w:trPr>
        <w:tc>
          <w:tcPr>
            <w:tcW w:w="892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55"/>
        </w:trPr>
        <w:tc>
          <w:tcPr>
            <w:tcW w:w="8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55"/>
        </w:trPr>
        <w:tc>
          <w:tcPr>
            <w:tcW w:w="8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70"/>
        </w:trPr>
        <w:tc>
          <w:tcPr>
            <w:tcW w:w="892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570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b/>
                <w:bCs/>
                <w:sz w:val="20"/>
                <w:lang w:eastAsia="en-ZA"/>
              </w:rPr>
              <w:t>Recommended amendments to Auditor’s Report</w:t>
            </w:r>
          </w:p>
        </w:tc>
        <w:tc>
          <w:tcPr>
            <w:tcW w:w="470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b/>
                <w:bCs/>
                <w:sz w:val="20"/>
                <w:lang w:eastAsia="en-ZA"/>
              </w:rPr>
              <w:t>Reasons</w:t>
            </w: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  <w:tc>
          <w:tcPr>
            <w:tcW w:w="4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 </w:t>
            </w: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b/>
                <w:bCs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b/>
                <w:bCs/>
                <w:sz w:val="20"/>
                <w:lang w:eastAsia="en-ZA"/>
              </w:rPr>
              <w:t>Signed by: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285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300"/>
        </w:trPr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4427A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</w:tr>
      <w:tr w:rsidR="009F74F4" w:rsidRPr="00382DE2" w:rsidTr="00241032">
        <w:trPr>
          <w:trHeight w:val="360"/>
        </w:trPr>
        <w:tc>
          <w:tcPr>
            <w:tcW w:w="4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i/>
                <w:color w:val="FF0000"/>
                <w:sz w:val="20"/>
                <w:lang w:eastAsia="en-ZA"/>
              </w:rPr>
            </w:pPr>
            <w:r w:rsidRPr="0034427A">
              <w:rPr>
                <w:rFonts w:ascii="Arial" w:hAnsi="Arial" w:cs="Arial"/>
                <w:i/>
                <w:color w:val="FF0000"/>
                <w:sz w:val="20"/>
                <w:lang w:eastAsia="en-ZA"/>
              </w:rPr>
              <w:t>[insert relevant name and title]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rPr>
                <w:rFonts w:ascii="Arial" w:hAnsi="Arial" w:cs="Arial"/>
                <w:sz w:val="20"/>
                <w:lang w:eastAsia="en-ZA"/>
              </w:rPr>
            </w:pPr>
          </w:p>
        </w:tc>
        <w:tc>
          <w:tcPr>
            <w:tcW w:w="418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74F4" w:rsidRPr="00382DE2" w:rsidRDefault="009F74F4" w:rsidP="00241032">
            <w:pPr>
              <w:jc w:val="center"/>
              <w:rPr>
                <w:rFonts w:ascii="Arial" w:hAnsi="Arial" w:cs="Arial"/>
                <w:sz w:val="20"/>
                <w:lang w:eastAsia="en-ZA"/>
              </w:rPr>
            </w:pPr>
            <w:r w:rsidRPr="00382DE2">
              <w:rPr>
                <w:rFonts w:ascii="Arial" w:hAnsi="Arial" w:cs="Arial"/>
                <w:sz w:val="20"/>
                <w:lang w:eastAsia="en-ZA"/>
              </w:rPr>
              <w:t>Date</w:t>
            </w:r>
          </w:p>
        </w:tc>
      </w:tr>
    </w:tbl>
    <w:p w:rsidR="009F74F4" w:rsidRPr="006612E2" w:rsidRDefault="009F74F4" w:rsidP="009F74F4">
      <w:pPr>
        <w:rPr>
          <w:rFonts w:ascii="Arial" w:hAnsi="Arial" w:cs="Arial"/>
          <w:sz w:val="20"/>
          <w:szCs w:val="26"/>
        </w:rPr>
      </w:pPr>
      <w:r>
        <w:br w:type="page"/>
      </w:r>
    </w:p>
    <w:p w:rsidR="00624675" w:rsidRDefault="00624675"/>
    <w:sectPr w:rsidR="00624675" w:rsidSect="006246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6B9"/>
    <w:multiLevelType w:val="multilevel"/>
    <w:tmpl w:val="3000B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23D42DF6"/>
    <w:multiLevelType w:val="hybridMultilevel"/>
    <w:tmpl w:val="A5482A08"/>
    <w:lvl w:ilvl="0" w:tplc="C9F699CC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188" w:hanging="360"/>
      </w:pPr>
    </w:lvl>
    <w:lvl w:ilvl="2" w:tplc="1C09001B" w:tentative="1">
      <w:start w:val="1"/>
      <w:numFmt w:val="lowerRoman"/>
      <w:lvlText w:val="%3."/>
      <w:lvlJc w:val="right"/>
      <w:pPr>
        <w:ind w:left="1908" w:hanging="180"/>
      </w:pPr>
    </w:lvl>
    <w:lvl w:ilvl="3" w:tplc="1C09000F" w:tentative="1">
      <w:start w:val="1"/>
      <w:numFmt w:val="decimal"/>
      <w:lvlText w:val="%4."/>
      <w:lvlJc w:val="left"/>
      <w:pPr>
        <w:ind w:left="2628" w:hanging="360"/>
      </w:pPr>
    </w:lvl>
    <w:lvl w:ilvl="4" w:tplc="1C090019" w:tentative="1">
      <w:start w:val="1"/>
      <w:numFmt w:val="lowerLetter"/>
      <w:lvlText w:val="%5."/>
      <w:lvlJc w:val="left"/>
      <w:pPr>
        <w:ind w:left="3348" w:hanging="360"/>
      </w:pPr>
    </w:lvl>
    <w:lvl w:ilvl="5" w:tplc="1C09001B" w:tentative="1">
      <w:start w:val="1"/>
      <w:numFmt w:val="lowerRoman"/>
      <w:lvlText w:val="%6."/>
      <w:lvlJc w:val="right"/>
      <w:pPr>
        <w:ind w:left="4068" w:hanging="180"/>
      </w:pPr>
    </w:lvl>
    <w:lvl w:ilvl="6" w:tplc="1C09000F" w:tentative="1">
      <w:start w:val="1"/>
      <w:numFmt w:val="decimal"/>
      <w:lvlText w:val="%7."/>
      <w:lvlJc w:val="left"/>
      <w:pPr>
        <w:ind w:left="4788" w:hanging="360"/>
      </w:pPr>
    </w:lvl>
    <w:lvl w:ilvl="7" w:tplc="1C090019" w:tentative="1">
      <w:start w:val="1"/>
      <w:numFmt w:val="lowerLetter"/>
      <w:lvlText w:val="%8."/>
      <w:lvlJc w:val="left"/>
      <w:pPr>
        <w:ind w:left="5508" w:hanging="360"/>
      </w:pPr>
    </w:lvl>
    <w:lvl w:ilvl="8" w:tplc="1C09001B" w:tentative="1">
      <w:start w:val="1"/>
      <w:numFmt w:val="lowerRoman"/>
      <w:lvlText w:val="%9."/>
      <w:lvlJc w:val="right"/>
      <w:pPr>
        <w:ind w:left="62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F74F4"/>
    <w:rsid w:val="00624675"/>
    <w:rsid w:val="009F7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4F4"/>
    <w:pPr>
      <w:spacing w:after="0" w:line="240" w:lineRule="auto"/>
    </w:pPr>
    <w:rPr>
      <w:rFonts w:ascii="CG Times" w:eastAsia="Times New Roman" w:hAnsi="CG Times" w:cs="Times New Roman"/>
      <w:sz w:val="24"/>
      <w:szCs w:val="20"/>
      <w:lang w:val="en-ZA"/>
    </w:rPr>
  </w:style>
  <w:style w:type="paragraph" w:styleId="Heading3">
    <w:name w:val="heading 3"/>
    <w:basedOn w:val="Normal"/>
    <w:next w:val="Normal"/>
    <w:link w:val="Heading3Char"/>
    <w:qFormat/>
    <w:rsid w:val="009F74F4"/>
    <w:pPr>
      <w:keepNext/>
      <w:outlineLvl w:val="2"/>
    </w:pPr>
    <w:rPr>
      <w:rFonts w:ascii="Arial" w:hAnsi="Arial"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F74F4"/>
    <w:rPr>
      <w:rFonts w:ascii="Arial" w:eastAsia="Times New Roman" w:hAnsi="Arial" w:cs="Arial"/>
      <w:b/>
      <w:bCs/>
      <w:sz w:val="20"/>
      <w:szCs w:val="26"/>
      <w:lang w:val="en-ZA"/>
    </w:rPr>
  </w:style>
  <w:style w:type="table" w:styleId="TableGrid">
    <w:name w:val="Table Grid"/>
    <w:basedOn w:val="TableNormal"/>
    <w:rsid w:val="009F7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A" w:eastAsia="en-Z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7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192</Words>
  <Characters>1101</Characters>
  <Application>Microsoft Office Word</Application>
  <DocSecurity>0</DocSecurity>
  <Lines>9</Lines>
  <Paragraphs>2</Paragraphs>
  <ScaleCrop>false</ScaleCrop>
  <Company> </Company>
  <LinksUpToDate>false</LinksUpToDate>
  <CharactersWithSpaces>1291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beshete</dc:creator>
  <cp:keywords/>
  <dc:description/>
  <cp:lastModifiedBy>beshete</cp:lastModifiedBy>
  <cp:revision>1</cp:revision>
  <dcterms:created xsi:type="dcterms:W3CDTF">2004-09-16T18:08:00Z</dcterms:created>
  <dcterms:modified xsi:type="dcterms:W3CDTF">2004-09-16T18:09:00Z</dcterms:modified>
</cp:coreProperties>
</file>