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AA" w:rsidRPr="005E3AA0" w:rsidRDefault="005C2B5B" w:rsidP="00496AC9">
      <w:pPr>
        <w:spacing w:line="276" w:lineRule="auto"/>
        <w:rPr>
          <w:rFonts w:ascii="Times New Roman" w:hAnsi="Times New Roman" w:cs="Times New Roman"/>
          <w:b/>
          <w:sz w:val="28"/>
          <w:szCs w:val="28"/>
        </w:rPr>
      </w:pPr>
      <w:r w:rsidRPr="005E3AA0">
        <w:rPr>
          <w:rFonts w:ascii="Times New Roman" w:hAnsi="Times New Roman" w:cs="Times New Roman"/>
          <w:b/>
          <w:sz w:val="28"/>
          <w:szCs w:val="28"/>
        </w:rPr>
        <w:t>CH</w:t>
      </w:r>
      <w:r w:rsidR="00891E2A">
        <w:rPr>
          <w:rFonts w:ascii="Times New Roman" w:hAnsi="Times New Roman" w:cs="Times New Roman"/>
          <w:b/>
          <w:sz w:val="28"/>
          <w:szCs w:val="28"/>
        </w:rPr>
        <w:t>APTER</w:t>
      </w:r>
      <w:r w:rsidRPr="005E3AA0">
        <w:rPr>
          <w:rFonts w:ascii="Times New Roman" w:hAnsi="Times New Roman" w:cs="Times New Roman"/>
          <w:b/>
          <w:sz w:val="28"/>
          <w:szCs w:val="28"/>
        </w:rPr>
        <w:t xml:space="preserve">-3: ENVIRONMENTAL DISCOURSE </w:t>
      </w:r>
    </w:p>
    <w:p w:rsidR="005C2B5B" w:rsidRPr="00580CB4" w:rsidRDefault="005C2B5B" w:rsidP="00496AC9">
      <w:pPr>
        <w:spacing w:line="276" w:lineRule="auto"/>
        <w:ind w:left="0"/>
        <w:rPr>
          <w:rFonts w:ascii="Times New Roman" w:hAnsi="Times New Roman" w:cs="Times New Roman"/>
          <w:b/>
          <w:i/>
        </w:rPr>
      </w:pPr>
      <w:r w:rsidRPr="00580CB4">
        <w:rPr>
          <w:rFonts w:ascii="Times New Roman" w:hAnsi="Times New Roman" w:cs="Times New Roman"/>
          <w:b/>
          <w:i/>
        </w:rPr>
        <w:t xml:space="preserve">Discourse, </w:t>
      </w:r>
      <w:r w:rsidR="00496AC9" w:rsidRPr="00580CB4">
        <w:rPr>
          <w:rFonts w:ascii="Times New Roman" w:hAnsi="Times New Roman" w:cs="Times New Roman"/>
          <w:b/>
          <w:i/>
        </w:rPr>
        <w:t xml:space="preserve">Environmental Discourse, </w:t>
      </w:r>
      <w:r w:rsidRPr="00580CB4">
        <w:rPr>
          <w:rFonts w:ascii="Times New Roman" w:hAnsi="Times New Roman" w:cs="Times New Roman"/>
          <w:b/>
          <w:i/>
        </w:rPr>
        <w:t>Discourse Analysis</w:t>
      </w:r>
      <w:r w:rsidR="00A2337A">
        <w:rPr>
          <w:rFonts w:ascii="Times New Roman" w:hAnsi="Times New Roman" w:cs="Times New Roman"/>
          <w:b/>
          <w:i/>
        </w:rPr>
        <w:t>,</w:t>
      </w:r>
      <w:r w:rsidRPr="00580CB4">
        <w:rPr>
          <w:rFonts w:ascii="Times New Roman" w:hAnsi="Times New Roman" w:cs="Times New Roman"/>
          <w:b/>
          <w:i/>
        </w:rPr>
        <w:t xml:space="preserve"> Typology of Environmental Discourse</w:t>
      </w:r>
    </w:p>
    <w:p w:rsidR="00B9667C" w:rsidRPr="00580CB4" w:rsidRDefault="00DD627F" w:rsidP="00496AC9">
      <w:pPr>
        <w:spacing w:line="276" w:lineRule="auto"/>
        <w:ind w:left="0"/>
        <w:rPr>
          <w:rFonts w:ascii="Times New Roman" w:hAnsi="Times New Roman" w:cs="Times New Roman"/>
          <w:b/>
        </w:rPr>
      </w:pPr>
      <w:r w:rsidRPr="00580CB4">
        <w:rPr>
          <w:rFonts w:ascii="Times New Roman" w:hAnsi="Times New Roman" w:cs="Times New Roman"/>
          <w:b/>
        </w:rPr>
        <w:t xml:space="preserve">3.1. Discourse, </w:t>
      </w:r>
      <w:r w:rsidR="0048312D" w:rsidRPr="00580CB4">
        <w:rPr>
          <w:rFonts w:ascii="Times New Roman" w:hAnsi="Times New Roman" w:cs="Times New Roman"/>
          <w:b/>
        </w:rPr>
        <w:t xml:space="preserve">Environmental Discourse and </w:t>
      </w:r>
      <w:r w:rsidR="00A354CB" w:rsidRPr="00580CB4">
        <w:rPr>
          <w:rFonts w:ascii="Times New Roman" w:hAnsi="Times New Roman" w:cs="Times New Roman"/>
          <w:b/>
        </w:rPr>
        <w:t xml:space="preserve">Discourse </w:t>
      </w:r>
      <w:r w:rsidRPr="00580CB4">
        <w:rPr>
          <w:rFonts w:ascii="Times New Roman" w:hAnsi="Times New Roman" w:cs="Times New Roman"/>
          <w:b/>
        </w:rPr>
        <w:t xml:space="preserve">Analysis  </w:t>
      </w:r>
    </w:p>
    <w:p w:rsidR="00A354CB" w:rsidRPr="00F5629F" w:rsidRDefault="005C2B5B" w:rsidP="00F5629F">
      <w:pPr>
        <w:spacing w:line="360" w:lineRule="auto"/>
        <w:ind w:left="0"/>
        <w:rPr>
          <w:rFonts w:ascii="Times New Roman" w:hAnsi="Times New Roman" w:cs="Times New Roman"/>
          <w:b/>
          <w:sz w:val="24"/>
          <w:szCs w:val="24"/>
        </w:rPr>
      </w:pPr>
      <w:r w:rsidRPr="00F5629F">
        <w:rPr>
          <w:rFonts w:ascii="Times New Roman" w:hAnsi="Times New Roman" w:cs="Times New Roman"/>
          <w:sz w:val="24"/>
          <w:szCs w:val="24"/>
        </w:rPr>
        <w:t>What do we mean by discourse? Oxford ALD defines it as “a long and serious treatment or discussion of a subject in speech or writing</w:t>
      </w:r>
      <w:r w:rsidR="00E811FD" w:rsidRPr="00F5629F">
        <w:rPr>
          <w:rFonts w:ascii="Times New Roman" w:hAnsi="Times New Roman" w:cs="Times New Roman"/>
          <w:sz w:val="24"/>
          <w:szCs w:val="24"/>
        </w:rPr>
        <w:t>”;</w:t>
      </w:r>
      <w:r w:rsidRPr="00F5629F">
        <w:rPr>
          <w:rFonts w:ascii="Times New Roman" w:hAnsi="Times New Roman" w:cs="Times New Roman"/>
          <w:sz w:val="24"/>
          <w:szCs w:val="24"/>
        </w:rPr>
        <w:t xml:space="preserve"> </w:t>
      </w:r>
      <w:r w:rsidR="00E811FD" w:rsidRPr="00F5629F">
        <w:rPr>
          <w:rFonts w:ascii="Times New Roman" w:hAnsi="Times New Roman" w:cs="Times New Roman"/>
          <w:sz w:val="24"/>
          <w:szCs w:val="24"/>
        </w:rPr>
        <w:t>“The</w:t>
      </w:r>
      <w:r w:rsidRPr="00F5629F">
        <w:rPr>
          <w:rFonts w:ascii="Times New Roman" w:hAnsi="Times New Roman" w:cs="Times New Roman"/>
          <w:sz w:val="24"/>
          <w:szCs w:val="24"/>
        </w:rPr>
        <w:t xml:space="preserve"> use of language in speech and writing in order to produce meaning”. </w:t>
      </w:r>
      <w:r w:rsidR="00223873" w:rsidRPr="00F5629F">
        <w:rPr>
          <w:rFonts w:ascii="Times New Roman" w:hAnsi="Times New Roman" w:cs="Times New Roman"/>
          <w:sz w:val="24"/>
          <w:szCs w:val="24"/>
        </w:rPr>
        <w:t xml:space="preserve">Therefore, it can be conceptualized as a formal and intense discussion or debate about a given issue where there is an orderly exchange of ideas between the parties.  </w:t>
      </w:r>
      <w:r w:rsidRPr="00F5629F">
        <w:rPr>
          <w:rFonts w:ascii="Times New Roman" w:hAnsi="Times New Roman" w:cs="Times New Roman"/>
          <w:color w:val="231F20"/>
          <w:sz w:val="24"/>
          <w:szCs w:val="24"/>
        </w:rPr>
        <w:t>Or, put more succinctly,</w:t>
      </w:r>
      <w:r w:rsidRPr="00F5629F">
        <w:rPr>
          <w:rFonts w:ascii="Times New Roman" w:hAnsi="Times New Roman" w:cs="Times New Roman"/>
          <w:sz w:val="24"/>
          <w:szCs w:val="24"/>
        </w:rPr>
        <w:t xml:space="preserve"> </w:t>
      </w:r>
      <w:r w:rsidRPr="00F5629F">
        <w:rPr>
          <w:rFonts w:ascii="Times New Roman" w:hAnsi="Times New Roman" w:cs="Times New Roman"/>
          <w:color w:val="231F20"/>
          <w:sz w:val="24"/>
          <w:szCs w:val="24"/>
        </w:rPr>
        <w:t xml:space="preserve">discourse is an interrelated set of </w:t>
      </w:r>
      <w:r w:rsidRPr="00F5629F">
        <w:rPr>
          <w:rFonts w:ascii="Times New Roman" w:hAnsi="Times New Roman" w:cs="Times New Roman"/>
          <w:sz w:val="24"/>
          <w:szCs w:val="24"/>
        </w:rPr>
        <w:t>‘story-lines’</w:t>
      </w:r>
      <w:r w:rsidRPr="00F5629F">
        <w:rPr>
          <w:rFonts w:ascii="Times New Roman" w:hAnsi="Times New Roman" w:cs="Times New Roman"/>
          <w:color w:val="231F20"/>
          <w:sz w:val="24"/>
          <w:szCs w:val="24"/>
        </w:rPr>
        <w:t xml:space="preserve"> which interprets the world around us and</w:t>
      </w:r>
      <w:r w:rsidRPr="00F5629F">
        <w:rPr>
          <w:rFonts w:ascii="Times New Roman" w:hAnsi="Times New Roman" w:cs="Times New Roman"/>
          <w:sz w:val="24"/>
          <w:szCs w:val="24"/>
        </w:rPr>
        <w:t xml:space="preserve"> </w:t>
      </w:r>
      <w:r w:rsidRPr="00F5629F">
        <w:rPr>
          <w:rFonts w:ascii="Times New Roman" w:hAnsi="Times New Roman" w:cs="Times New Roman"/>
          <w:color w:val="231F20"/>
          <w:sz w:val="24"/>
          <w:szCs w:val="24"/>
        </w:rPr>
        <w:t>which becomes deeply embedded in societal institutions, agendas and knowledge claims.</w:t>
      </w:r>
      <w:r w:rsidRPr="00F5629F">
        <w:rPr>
          <w:rFonts w:ascii="Times New Roman" w:hAnsi="Times New Roman" w:cs="Times New Roman"/>
          <w:sz w:val="24"/>
          <w:szCs w:val="24"/>
        </w:rPr>
        <w:t xml:space="preserve"> </w:t>
      </w:r>
      <w:r w:rsidRPr="00F5629F">
        <w:rPr>
          <w:rFonts w:ascii="Times New Roman" w:hAnsi="Times New Roman" w:cs="Times New Roman"/>
          <w:color w:val="231F20"/>
          <w:sz w:val="24"/>
          <w:szCs w:val="24"/>
        </w:rPr>
        <w:t>These story-lines have a triple mission: to create meaning and validate action, to mobilize</w:t>
      </w:r>
      <w:r w:rsidRPr="00F5629F">
        <w:rPr>
          <w:rFonts w:ascii="Times New Roman" w:hAnsi="Times New Roman" w:cs="Times New Roman"/>
          <w:sz w:val="24"/>
          <w:szCs w:val="24"/>
        </w:rPr>
        <w:t xml:space="preserve"> </w:t>
      </w:r>
      <w:r w:rsidRPr="00F5629F">
        <w:rPr>
          <w:rFonts w:ascii="Times New Roman" w:hAnsi="Times New Roman" w:cs="Times New Roman"/>
          <w:color w:val="231F20"/>
          <w:sz w:val="24"/>
          <w:szCs w:val="24"/>
        </w:rPr>
        <w:t>action, and to define alternatives</w:t>
      </w:r>
      <w:r w:rsidR="00B9667C" w:rsidRPr="00F5629F">
        <w:rPr>
          <w:rFonts w:ascii="Times New Roman" w:hAnsi="Times New Roman" w:cs="Times New Roman"/>
          <w:color w:val="231F20"/>
          <w:sz w:val="24"/>
          <w:szCs w:val="24"/>
        </w:rPr>
        <w:t xml:space="preserve">. </w:t>
      </w:r>
      <w:r w:rsidR="00CB0CDB" w:rsidRPr="00F5629F">
        <w:rPr>
          <w:rFonts w:ascii="Times New Roman" w:hAnsi="Times New Roman" w:cs="Times New Roman"/>
          <w:color w:val="231F20"/>
          <w:sz w:val="24"/>
          <w:szCs w:val="24"/>
        </w:rPr>
        <w:t>Discourse is the most general category of linguistic production and subsumes a number of</w:t>
      </w:r>
      <w:r w:rsidR="00B9667C" w:rsidRPr="00F5629F">
        <w:rPr>
          <w:rFonts w:ascii="Times New Roman" w:hAnsi="Times New Roman" w:cs="Times New Roman"/>
          <w:color w:val="231F20"/>
          <w:sz w:val="24"/>
          <w:szCs w:val="24"/>
        </w:rPr>
        <w:t xml:space="preserve"> </w:t>
      </w:r>
      <w:r w:rsidR="00CB0CDB" w:rsidRPr="00F5629F">
        <w:rPr>
          <w:rFonts w:ascii="Times New Roman" w:hAnsi="Times New Roman" w:cs="Times New Roman"/>
          <w:color w:val="231F20"/>
          <w:sz w:val="24"/>
          <w:szCs w:val="24"/>
        </w:rPr>
        <w:t xml:space="preserve">other tactics and devices including narrative (the writing and telling of stories) and rhetoric. </w:t>
      </w:r>
    </w:p>
    <w:p w:rsidR="00977AF4" w:rsidRPr="00F5629F" w:rsidRDefault="00A354CB" w:rsidP="00F5629F">
      <w:pPr>
        <w:spacing w:line="360" w:lineRule="auto"/>
        <w:ind w:left="0"/>
        <w:rPr>
          <w:rFonts w:ascii="Times New Roman" w:hAnsi="Times New Roman" w:cs="Times New Roman"/>
          <w:color w:val="231F20"/>
          <w:sz w:val="24"/>
          <w:szCs w:val="24"/>
        </w:rPr>
      </w:pPr>
      <w:r w:rsidRPr="00F5629F">
        <w:rPr>
          <w:rFonts w:ascii="Times New Roman" w:hAnsi="Times New Roman" w:cs="Times New Roman"/>
          <w:color w:val="231F20"/>
          <w:sz w:val="24"/>
          <w:szCs w:val="24"/>
        </w:rPr>
        <w:t>Within environmental studies, discourse has been visualized in a variety of ways, ranging</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 xml:space="preserve">from a </w:t>
      </w:r>
      <w:r w:rsidRPr="00F5629F">
        <w:rPr>
          <w:rFonts w:ascii="Times New Roman" w:hAnsi="Times New Roman" w:cs="Times New Roman"/>
          <w:sz w:val="24"/>
          <w:szCs w:val="24"/>
        </w:rPr>
        <w:t>‘story-line’</w:t>
      </w:r>
      <w:r w:rsidRPr="00F5629F">
        <w:rPr>
          <w:rFonts w:ascii="Times New Roman" w:hAnsi="Times New Roman" w:cs="Times New Roman"/>
          <w:color w:val="231F20"/>
          <w:sz w:val="24"/>
          <w:szCs w:val="24"/>
        </w:rPr>
        <w:t xml:space="preserve"> that provides a </w:t>
      </w:r>
      <w:r w:rsidRPr="00F5629F">
        <w:rPr>
          <w:rFonts w:ascii="Times New Roman" w:hAnsi="Times New Roman" w:cs="Times New Roman"/>
          <w:sz w:val="24"/>
          <w:szCs w:val="24"/>
        </w:rPr>
        <w:t>signpost for action</w:t>
      </w:r>
      <w:r w:rsidRPr="00F5629F">
        <w:rPr>
          <w:rFonts w:ascii="Times New Roman" w:hAnsi="Times New Roman" w:cs="Times New Roman"/>
          <w:color w:val="231F20"/>
          <w:sz w:val="24"/>
          <w:szCs w:val="24"/>
        </w:rPr>
        <w:t xml:space="preserve"> within institutional practices (</w:t>
      </w:r>
      <w:proofErr w:type="spellStart"/>
      <w:r w:rsidRPr="00F5629F">
        <w:rPr>
          <w:rFonts w:ascii="Times New Roman" w:hAnsi="Times New Roman" w:cs="Times New Roman"/>
          <w:color w:val="231F20"/>
          <w:sz w:val="24"/>
          <w:szCs w:val="24"/>
        </w:rPr>
        <w:t>Hajer</w:t>
      </w:r>
      <w:proofErr w:type="spellEnd"/>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1995) to a social movement ‘frame’ that enables the practices of environmental movement</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organizations (</w:t>
      </w:r>
      <w:proofErr w:type="spellStart"/>
      <w:r w:rsidRPr="00F5629F">
        <w:rPr>
          <w:rFonts w:ascii="Times New Roman" w:hAnsi="Times New Roman" w:cs="Times New Roman"/>
          <w:color w:val="231F20"/>
          <w:sz w:val="24"/>
          <w:szCs w:val="24"/>
        </w:rPr>
        <w:t>Brulle</w:t>
      </w:r>
      <w:proofErr w:type="spellEnd"/>
      <w:r w:rsidRPr="00F5629F">
        <w:rPr>
          <w:rFonts w:ascii="Times New Roman" w:hAnsi="Times New Roman" w:cs="Times New Roman"/>
          <w:color w:val="231F20"/>
          <w:sz w:val="24"/>
          <w:szCs w:val="24"/>
        </w:rPr>
        <w:t xml:space="preserve"> 2000), to an environmental ‘rhetoric’ constructed around words,</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images, concepts and practices</w:t>
      </w:r>
      <w:r w:rsidR="00DD627F" w:rsidRPr="00F5629F">
        <w:rPr>
          <w:rFonts w:ascii="Times New Roman" w:hAnsi="Times New Roman" w:cs="Times New Roman"/>
          <w:color w:val="231F20"/>
          <w:sz w:val="24"/>
          <w:szCs w:val="24"/>
        </w:rPr>
        <w:t xml:space="preserve">. </w:t>
      </w:r>
      <w:r w:rsidR="00F63712" w:rsidRPr="00F5629F">
        <w:rPr>
          <w:rFonts w:ascii="Times New Roman" w:hAnsi="Times New Roman" w:cs="Times New Roman"/>
          <w:color w:val="231F20"/>
          <w:sz w:val="24"/>
          <w:szCs w:val="24"/>
        </w:rPr>
        <w:t xml:space="preserve"> </w:t>
      </w:r>
    </w:p>
    <w:p w:rsidR="00496AC9" w:rsidRPr="00F5629F" w:rsidRDefault="0048312D" w:rsidP="00F5629F">
      <w:pPr>
        <w:spacing w:line="360" w:lineRule="auto"/>
        <w:ind w:left="0"/>
        <w:rPr>
          <w:rFonts w:ascii="Times New Roman" w:hAnsi="Times New Roman" w:cs="Times New Roman"/>
          <w:color w:val="231F20"/>
          <w:sz w:val="24"/>
          <w:szCs w:val="24"/>
        </w:rPr>
      </w:pPr>
      <w:r w:rsidRPr="00F5629F">
        <w:rPr>
          <w:rFonts w:ascii="Times New Roman" w:hAnsi="Times New Roman" w:cs="Times New Roman"/>
          <w:color w:val="231F20"/>
          <w:sz w:val="24"/>
          <w:szCs w:val="24"/>
        </w:rPr>
        <w:t xml:space="preserve">What is discourse analysis? It is a method for analyzing the production, reception and strategic deployment of environmental texts, images and ideas. In recent years, discourse analysis has emerged as an increasingly influential method of doing so. Although closely identified with social Constructionism, nonetheless, discourse analysis has been practiced with good results by subscribers to other ‘schools’ of environmental theory and research, most notably, </w:t>
      </w:r>
      <w:r w:rsidRPr="00F5629F">
        <w:rPr>
          <w:rFonts w:ascii="Times New Roman" w:hAnsi="Times New Roman" w:cs="Times New Roman"/>
          <w:sz w:val="24"/>
          <w:szCs w:val="24"/>
        </w:rPr>
        <w:t>critical</w:t>
      </w:r>
      <w:r w:rsidRPr="00F5629F">
        <w:rPr>
          <w:rFonts w:ascii="Times New Roman" w:hAnsi="Times New Roman" w:cs="Times New Roman"/>
          <w:color w:val="FF0000"/>
          <w:sz w:val="24"/>
          <w:szCs w:val="24"/>
        </w:rPr>
        <w:t xml:space="preserve"> </w:t>
      </w:r>
      <w:r w:rsidRPr="00F5629F">
        <w:rPr>
          <w:rFonts w:ascii="Times New Roman" w:hAnsi="Times New Roman" w:cs="Times New Roman"/>
          <w:sz w:val="24"/>
          <w:szCs w:val="24"/>
        </w:rPr>
        <w:t>theorists, political ecologists</w:t>
      </w:r>
      <w:r w:rsidRPr="00F5629F">
        <w:rPr>
          <w:rFonts w:ascii="Times New Roman" w:hAnsi="Times New Roman" w:cs="Times New Roman"/>
          <w:color w:val="FF0000"/>
          <w:sz w:val="24"/>
          <w:szCs w:val="24"/>
        </w:rPr>
        <w:t xml:space="preserve"> </w:t>
      </w:r>
      <w:r w:rsidRPr="00F5629F">
        <w:rPr>
          <w:rFonts w:ascii="Times New Roman" w:hAnsi="Times New Roman" w:cs="Times New Roman"/>
          <w:color w:val="231F20"/>
          <w:sz w:val="24"/>
          <w:szCs w:val="24"/>
        </w:rPr>
        <w:t xml:space="preserve">and international policy analysts. </w:t>
      </w:r>
    </w:p>
    <w:p w:rsidR="00977AF4" w:rsidRPr="00580CB4" w:rsidRDefault="00977AF4" w:rsidP="00496AC9">
      <w:pPr>
        <w:spacing w:line="276" w:lineRule="auto"/>
        <w:ind w:left="0"/>
        <w:rPr>
          <w:rFonts w:ascii="Times New Roman" w:hAnsi="Times New Roman" w:cs="Times New Roman"/>
          <w:b/>
          <w:color w:val="231F20"/>
        </w:rPr>
      </w:pPr>
      <w:r w:rsidRPr="00580CB4">
        <w:rPr>
          <w:rFonts w:ascii="Times New Roman" w:hAnsi="Times New Roman" w:cs="Times New Roman"/>
          <w:b/>
          <w:color w:val="231F20"/>
        </w:rPr>
        <w:t xml:space="preserve">3.2. Typology of Environmental Discourse </w:t>
      </w:r>
    </w:p>
    <w:p w:rsidR="00465F87" w:rsidRPr="00F5629F" w:rsidRDefault="00A354CB" w:rsidP="00F5629F">
      <w:pPr>
        <w:spacing w:line="360" w:lineRule="auto"/>
        <w:ind w:left="0"/>
        <w:rPr>
          <w:rFonts w:ascii="Times New Roman" w:hAnsi="Times New Roman" w:cs="Times New Roman"/>
          <w:color w:val="231F20"/>
          <w:sz w:val="24"/>
          <w:szCs w:val="24"/>
        </w:rPr>
      </w:pPr>
      <w:r w:rsidRPr="00F5629F">
        <w:rPr>
          <w:rFonts w:ascii="Times New Roman" w:hAnsi="Times New Roman" w:cs="Times New Roman"/>
          <w:color w:val="231F20"/>
          <w:sz w:val="24"/>
          <w:szCs w:val="24"/>
        </w:rPr>
        <w:t>One basic attempt to organize the analysis of environmental discourse comes from</w:t>
      </w:r>
      <w:r w:rsidRPr="00F5629F">
        <w:rPr>
          <w:rFonts w:ascii="Times New Roman" w:hAnsi="Times New Roman" w:cs="Times New Roman"/>
          <w:b/>
          <w:sz w:val="24"/>
          <w:szCs w:val="24"/>
        </w:rPr>
        <w:t xml:space="preserve"> </w:t>
      </w:r>
      <w:proofErr w:type="spellStart"/>
      <w:r w:rsidRPr="00F5629F">
        <w:rPr>
          <w:rFonts w:ascii="Times New Roman" w:hAnsi="Times New Roman" w:cs="Times New Roman"/>
          <w:color w:val="231F20"/>
          <w:sz w:val="24"/>
          <w:szCs w:val="24"/>
        </w:rPr>
        <w:t>Herndl</w:t>
      </w:r>
      <w:proofErr w:type="spellEnd"/>
      <w:r w:rsidRPr="00F5629F">
        <w:rPr>
          <w:rFonts w:ascii="Times New Roman" w:hAnsi="Times New Roman" w:cs="Times New Roman"/>
          <w:color w:val="231F20"/>
          <w:sz w:val="24"/>
          <w:szCs w:val="24"/>
        </w:rPr>
        <w:t xml:space="preserve"> and Brown (1996). Their ‘</w:t>
      </w:r>
      <w:r w:rsidR="000274A9" w:rsidRPr="00F5629F">
        <w:rPr>
          <w:rFonts w:ascii="Times New Roman" w:hAnsi="Times New Roman" w:cs="Times New Roman"/>
          <w:color w:val="231F20"/>
          <w:sz w:val="24"/>
          <w:szCs w:val="24"/>
        </w:rPr>
        <w:t xml:space="preserve">   rhetorical model</w:t>
      </w:r>
      <w:r w:rsidRPr="00F5629F">
        <w:rPr>
          <w:rFonts w:ascii="Times New Roman" w:hAnsi="Times New Roman" w:cs="Times New Roman"/>
          <w:color w:val="231F20"/>
          <w:sz w:val="24"/>
          <w:szCs w:val="24"/>
        </w:rPr>
        <w:t xml:space="preserve"> for environmental discourse’ takes the</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shape of three circles, each of which is located at the tips of a triangle. At the top of the</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 xml:space="preserve">triangle is what they call </w:t>
      </w:r>
      <w:r w:rsidRPr="00F5629F">
        <w:rPr>
          <w:rFonts w:ascii="Times New Roman" w:hAnsi="Times New Roman" w:cs="Times New Roman"/>
          <w:i/>
          <w:iCs/>
          <w:color w:val="231F20"/>
          <w:sz w:val="24"/>
          <w:szCs w:val="24"/>
        </w:rPr>
        <w:t xml:space="preserve">regulatory discourse </w:t>
      </w:r>
      <w:r w:rsidRPr="00F5629F">
        <w:rPr>
          <w:rFonts w:ascii="Times New Roman" w:hAnsi="Times New Roman" w:cs="Times New Roman"/>
          <w:color w:val="231F20"/>
          <w:sz w:val="24"/>
          <w:szCs w:val="24"/>
        </w:rPr>
        <w:t>– disseminated by powerful institutions that</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 xml:space="preserve">make decisions and set </w:t>
      </w:r>
      <w:r w:rsidRPr="00F5629F">
        <w:rPr>
          <w:rFonts w:ascii="Times New Roman" w:hAnsi="Times New Roman" w:cs="Times New Roman"/>
          <w:color w:val="231F20"/>
          <w:sz w:val="24"/>
          <w:szCs w:val="24"/>
        </w:rPr>
        <w:lastRenderedPageBreak/>
        <w:t>environmental policy. Nature here is treated as a resource. At</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 xml:space="preserve">bottom right of the triangle is the </w:t>
      </w:r>
      <w:r w:rsidRPr="00F5629F">
        <w:rPr>
          <w:rFonts w:ascii="Times New Roman" w:hAnsi="Times New Roman" w:cs="Times New Roman"/>
          <w:i/>
          <w:iCs/>
          <w:color w:val="231F20"/>
          <w:sz w:val="24"/>
          <w:szCs w:val="24"/>
        </w:rPr>
        <w:t xml:space="preserve">scientific discourse </w:t>
      </w:r>
      <w:r w:rsidRPr="00F5629F">
        <w:rPr>
          <w:rFonts w:ascii="Times New Roman" w:hAnsi="Times New Roman" w:cs="Times New Roman"/>
          <w:color w:val="231F20"/>
          <w:sz w:val="24"/>
          <w:szCs w:val="24"/>
        </w:rPr>
        <w:t>where nature is regarded as an object of</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knowledge constructed via the scientific method. Policy-makers routinely ground their</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decisions here, relying in particular on technical data and expert testimony. Finally,</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 xml:space="preserve">directly opposite this on the bottom left is </w:t>
      </w:r>
      <w:r w:rsidRPr="00F5629F">
        <w:rPr>
          <w:rFonts w:ascii="Times New Roman" w:hAnsi="Times New Roman" w:cs="Times New Roman"/>
          <w:i/>
          <w:iCs/>
          <w:color w:val="231F20"/>
          <w:sz w:val="24"/>
          <w:szCs w:val="24"/>
        </w:rPr>
        <w:t xml:space="preserve">poetic discourse </w:t>
      </w:r>
      <w:r w:rsidRPr="00F5629F">
        <w:rPr>
          <w:rFonts w:ascii="Times New Roman" w:hAnsi="Times New Roman" w:cs="Times New Roman"/>
          <w:color w:val="231F20"/>
          <w:sz w:val="24"/>
          <w:szCs w:val="24"/>
        </w:rPr>
        <w:t>that is based on narratives of</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 xml:space="preserve">nature that emphasizes its beauty, spirituality and emotional power. </w:t>
      </w:r>
      <w:r w:rsidRPr="00F5629F">
        <w:rPr>
          <w:rFonts w:ascii="Times New Roman" w:hAnsi="Times New Roman" w:cs="Times New Roman"/>
          <w:sz w:val="24"/>
          <w:szCs w:val="24"/>
        </w:rPr>
        <w:t>Nature writing</w:t>
      </w:r>
      <w:r w:rsidRPr="00F5629F">
        <w:rPr>
          <w:rFonts w:ascii="Times New Roman" w:hAnsi="Times New Roman" w:cs="Times New Roman"/>
          <w:color w:val="231F20"/>
          <w:sz w:val="24"/>
          <w:szCs w:val="24"/>
        </w:rPr>
        <w:t xml:space="preserve"> is one</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 xml:space="preserve">example of this. </w:t>
      </w:r>
      <w:proofErr w:type="spellStart"/>
      <w:r w:rsidRPr="00F5629F">
        <w:rPr>
          <w:rFonts w:ascii="Times New Roman" w:hAnsi="Times New Roman" w:cs="Times New Roman"/>
          <w:color w:val="231F20"/>
          <w:sz w:val="24"/>
          <w:szCs w:val="24"/>
        </w:rPr>
        <w:t>Herndl</w:t>
      </w:r>
      <w:proofErr w:type="spellEnd"/>
      <w:r w:rsidRPr="00F5629F">
        <w:rPr>
          <w:rFonts w:ascii="Times New Roman" w:hAnsi="Times New Roman" w:cs="Times New Roman"/>
          <w:color w:val="231F20"/>
          <w:sz w:val="24"/>
          <w:szCs w:val="24"/>
        </w:rPr>
        <w:t xml:space="preserve"> and Brown stress that these three powerful environmental</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discourses are not mutually exclusive or pure, however, and often end up being mixed</w:t>
      </w:r>
      <w:r w:rsidRPr="00F5629F">
        <w:rPr>
          <w:rFonts w:ascii="Times New Roman" w:hAnsi="Times New Roman" w:cs="Times New Roman"/>
          <w:b/>
          <w:sz w:val="24"/>
          <w:szCs w:val="24"/>
        </w:rPr>
        <w:t xml:space="preserve"> </w:t>
      </w:r>
      <w:r w:rsidRPr="00F5629F">
        <w:rPr>
          <w:rFonts w:ascii="Times New Roman" w:hAnsi="Times New Roman" w:cs="Times New Roman"/>
          <w:color w:val="231F20"/>
          <w:sz w:val="24"/>
          <w:szCs w:val="24"/>
        </w:rPr>
        <w:t>together. In such cases, what we best look for are ‘dominant tendencies’</w:t>
      </w:r>
      <w:r w:rsidR="000274A9" w:rsidRPr="00F5629F">
        <w:rPr>
          <w:rFonts w:ascii="Times New Roman" w:hAnsi="Times New Roman" w:cs="Times New Roman"/>
          <w:color w:val="231F20"/>
          <w:sz w:val="24"/>
          <w:szCs w:val="24"/>
        </w:rPr>
        <w:t xml:space="preserve">. </w:t>
      </w:r>
    </w:p>
    <w:p w:rsidR="00B47BE0" w:rsidRPr="00F5629F" w:rsidRDefault="0041277A" w:rsidP="00F5629F">
      <w:pPr>
        <w:spacing w:line="360" w:lineRule="auto"/>
        <w:ind w:left="0"/>
        <w:rPr>
          <w:rFonts w:ascii="Times New Roman" w:hAnsi="Times New Roman" w:cs="Times New Roman"/>
          <w:color w:val="231F20"/>
          <w:sz w:val="24"/>
          <w:szCs w:val="24"/>
        </w:rPr>
      </w:pPr>
      <w:r w:rsidRPr="00F5629F">
        <w:rPr>
          <w:rFonts w:ascii="Times New Roman" w:hAnsi="Times New Roman" w:cs="Times New Roman"/>
          <w:color w:val="231F20"/>
          <w:sz w:val="24"/>
          <w:szCs w:val="24"/>
        </w:rPr>
        <w:t xml:space="preserve">Another effort directed at the classification of environmental discourses is </w:t>
      </w:r>
      <w:proofErr w:type="spellStart"/>
      <w:r w:rsidRPr="00F5629F">
        <w:rPr>
          <w:rFonts w:ascii="Times New Roman" w:hAnsi="Times New Roman" w:cs="Times New Roman"/>
          <w:color w:val="231F20"/>
          <w:sz w:val="24"/>
          <w:szCs w:val="24"/>
        </w:rPr>
        <w:t>Brulle’s</w:t>
      </w:r>
      <w:proofErr w:type="spellEnd"/>
      <w:r w:rsidRPr="00F5629F">
        <w:rPr>
          <w:rFonts w:ascii="Times New Roman" w:hAnsi="Times New Roman" w:cs="Times New Roman"/>
          <w:color w:val="231F20"/>
          <w:sz w:val="24"/>
          <w:szCs w:val="24"/>
        </w:rPr>
        <w:t xml:space="preserve"> (2000) typology of discursive frames adopted by the US environmental movement. Drawing on the environmental philosophy literature and on his detailed reading of the history of American environmentalism, </w:t>
      </w:r>
      <w:proofErr w:type="spellStart"/>
      <w:r w:rsidRPr="00F5629F">
        <w:rPr>
          <w:rFonts w:ascii="Times New Roman" w:hAnsi="Times New Roman" w:cs="Times New Roman"/>
          <w:color w:val="231F20"/>
          <w:sz w:val="24"/>
          <w:szCs w:val="24"/>
        </w:rPr>
        <w:t>Brulle</w:t>
      </w:r>
      <w:proofErr w:type="spellEnd"/>
      <w:r w:rsidRPr="00F5629F">
        <w:rPr>
          <w:rFonts w:ascii="Times New Roman" w:hAnsi="Times New Roman" w:cs="Times New Roman"/>
          <w:color w:val="231F20"/>
          <w:sz w:val="24"/>
          <w:szCs w:val="24"/>
        </w:rPr>
        <w:t xml:space="preserve"> came up with nine distinct discourses: manifest destiny (exploitation and development of natural resources gives the environment value that it otherwise lacks); wildlife management (the scientific management of ecosystems can ensure stable populations of wildlife remain available for leisure pursuits such as sport hunting); conservation (natural resources should be technically managed from a utilitarian perspective); preservation (wilderness and wildlife must be protected from human incursion because they have inherent spiritual and aesthetic value); reform environmentalism (ecosystems must be protected for human health reasons); deep ecology (the diversity of life on earth must be maintained because it has intrinsic value); environmental justice (ecological problems reflect and are the product of fundamental social inequalities ); ecofeminism (ecosystem abuse mirrors male domination and insensitivity to nature’s rhythms); and </w:t>
      </w:r>
      <w:proofErr w:type="spellStart"/>
      <w:r w:rsidRPr="00F5629F">
        <w:rPr>
          <w:rFonts w:ascii="Times New Roman" w:hAnsi="Times New Roman" w:cs="Times New Roman"/>
          <w:color w:val="231F20"/>
          <w:sz w:val="24"/>
          <w:szCs w:val="24"/>
        </w:rPr>
        <w:t>ecotheology</w:t>
      </w:r>
      <w:proofErr w:type="spellEnd"/>
      <w:r w:rsidRPr="00F5629F">
        <w:rPr>
          <w:rFonts w:ascii="Times New Roman" w:hAnsi="Times New Roman" w:cs="Times New Roman"/>
          <w:color w:val="231F20"/>
          <w:sz w:val="24"/>
          <w:szCs w:val="24"/>
        </w:rPr>
        <w:t xml:space="preserve"> (humans have an obligation to preserve and protect nature since it is divinely created). </w:t>
      </w:r>
      <w:proofErr w:type="spellStart"/>
      <w:r w:rsidRPr="00F5629F">
        <w:rPr>
          <w:rFonts w:ascii="Times New Roman" w:hAnsi="Times New Roman" w:cs="Times New Roman"/>
          <w:color w:val="231F20"/>
          <w:sz w:val="24"/>
          <w:szCs w:val="24"/>
        </w:rPr>
        <w:t>Brulle</w:t>
      </w:r>
      <w:proofErr w:type="spellEnd"/>
      <w:r w:rsidRPr="00F5629F">
        <w:rPr>
          <w:rFonts w:ascii="Times New Roman" w:hAnsi="Times New Roman" w:cs="Times New Roman"/>
          <w:color w:val="231F20"/>
          <w:sz w:val="24"/>
          <w:szCs w:val="24"/>
        </w:rPr>
        <w:t xml:space="preserve"> argues that this multiplicity of discourses has resulted in the fragmentation of the US environmental movement, preventing it from speaking with a single, unified voice to a wise national audience. Adherents of each </w:t>
      </w:r>
      <w:r w:rsidRPr="00F5629F">
        <w:rPr>
          <w:rFonts w:ascii="Times New Roman" w:hAnsi="Times New Roman" w:cs="Times New Roman"/>
          <w:sz w:val="24"/>
          <w:szCs w:val="24"/>
        </w:rPr>
        <w:t>discursive frame</w:t>
      </w:r>
      <w:r w:rsidRPr="00F5629F">
        <w:rPr>
          <w:rFonts w:ascii="Times New Roman" w:hAnsi="Times New Roman" w:cs="Times New Roman"/>
          <w:color w:val="231F20"/>
          <w:sz w:val="24"/>
          <w:szCs w:val="24"/>
        </w:rPr>
        <w:t xml:space="preserve"> talk past each other ‘in a process of mutual incomprehension and suspicion’. As do </w:t>
      </w:r>
      <w:proofErr w:type="spellStart"/>
      <w:r w:rsidRPr="00F5629F">
        <w:rPr>
          <w:rFonts w:ascii="Times New Roman" w:hAnsi="Times New Roman" w:cs="Times New Roman"/>
          <w:color w:val="231F20"/>
          <w:sz w:val="24"/>
          <w:szCs w:val="24"/>
        </w:rPr>
        <w:t>Schnaiberg</w:t>
      </w:r>
      <w:proofErr w:type="spellEnd"/>
      <w:r w:rsidRPr="00F5629F">
        <w:rPr>
          <w:rFonts w:ascii="Times New Roman" w:hAnsi="Times New Roman" w:cs="Times New Roman"/>
          <w:color w:val="231F20"/>
          <w:sz w:val="24"/>
          <w:szCs w:val="24"/>
        </w:rPr>
        <w:t xml:space="preserve"> and his entourage (see Chapter 2), </w:t>
      </w:r>
      <w:proofErr w:type="spellStart"/>
      <w:r w:rsidRPr="00F5629F">
        <w:rPr>
          <w:rFonts w:ascii="Times New Roman" w:hAnsi="Times New Roman" w:cs="Times New Roman"/>
          <w:color w:val="231F20"/>
          <w:sz w:val="24"/>
          <w:szCs w:val="24"/>
        </w:rPr>
        <w:t>Brulle</w:t>
      </w:r>
      <w:proofErr w:type="spellEnd"/>
      <w:r w:rsidRPr="00F5629F">
        <w:rPr>
          <w:rFonts w:ascii="Times New Roman" w:hAnsi="Times New Roman" w:cs="Times New Roman"/>
          <w:color w:val="231F20"/>
          <w:sz w:val="24"/>
          <w:szCs w:val="24"/>
        </w:rPr>
        <w:t xml:space="preserve"> concludes that there can be no meaningful environmental action without real structural change. This is unlikely to occur as long as discourses about the environment continue to block or mask the social origins of ecological degradation and proclaim a coherent vision of the common environmental good.</w:t>
      </w:r>
      <w:r w:rsidR="00F83822" w:rsidRPr="00F5629F">
        <w:rPr>
          <w:rFonts w:ascii="Times New Roman" w:hAnsi="Times New Roman" w:cs="Times New Roman"/>
          <w:color w:val="231F20"/>
          <w:sz w:val="24"/>
          <w:szCs w:val="24"/>
        </w:rPr>
        <w:t xml:space="preserve"> </w:t>
      </w:r>
    </w:p>
    <w:p w:rsidR="00B47BE0" w:rsidRPr="00F5629F" w:rsidRDefault="00EF36A4" w:rsidP="00F5629F">
      <w:pPr>
        <w:spacing w:line="360" w:lineRule="auto"/>
        <w:ind w:left="0"/>
        <w:rPr>
          <w:rFonts w:ascii="Times New Roman" w:hAnsi="Times New Roman" w:cs="Times New Roman"/>
          <w:color w:val="231F20"/>
          <w:sz w:val="24"/>
          <w:szCs w:val="24"/>
        </w:rPr>
      </w:pPr>
      <w:r w:rsidRPr="00F5629F">
        <w:rPr>
          <w:rFonts w:ascii="Times New Roman" w:hAnsi="Times New Roman" w:cs="Times New Roman"/>
          <w:color w:val="231F20"/>
          <w:sz w:val="24"/>
          <w:szCs w:val="24"/>
        </w:rPr>
        <w:lastRenderedPageBreak/>
        <w:t>There are also some other efforts directed at classif</w:t>
      </w:r>
      <w:r w:rsidR="0099523F" w:rsidRPr="00F5629F">
        <w:rPr>
          <w:rFonts w:ascii="Times New Roman" w:hAnsi="Times New Roman" w:cs="Times New Roman"/>
          <w:color w:val="231F20"/>
          <w:sz w:val="24"/>
          <w:szCs w:val="24"/>
        </w:rPr>
        <w:t>y</w:t>
      </w:r>
      <w:r w:rsidRPr="00F5629F">
        <w:rPr>
          <w:rFonts w:ascii="Times New Roman" w:hAnsi="Times New Roman" w:cs="Times New Roman"/>
          <w:color w:val="231F20"/>
          <w:sz w:val="24"/>
          <w:szCs w:val="24"/>
        </w:rPr>
        <w:t>i</w:t>
      </w:r>
      <w:r w:rsidR="0099523F" w:rsidRPr="00F5629F">
        <w:rPr>
          <w:rFonts w:ascii="Times New Roman" w:hAnsi="Times New Roman" w:cs="Times New Roman"/>
          <w:color w:val="231F20"/>
          <w:sz w:val="24"/>
          <w:szCs w:val="24"/>
        </w:rPr>
        <w:t xml:space="preserve">ng </w:t>
      </w:r>
      <w:r w:rsidRPr="00F5629F">
        <w:rPr>
          <w:rFonts w:ascii="Times New Roman" w:hAnsi="Times New Roman" w:cs="Times New Roman"/>
          <w:color w:val="231F20"/>
          <w:sz w:val="24"/>
          <w:szCs w:val="24"/>
        </w:rPr>
        <w:t>environmental discourse such as</w:t>
      </w:r>
      <w:r w:rsidR="00465F87" w:rsidRPr="00F5629F">
        <w:rPr>
          <w:rFonts w:ascii="Times New Roman" w:hAnsi="Times New Roman" w:cs="Times New Roman"/>
          <w:color w:val="231F20"/>
          <w:sz w:val="24"/>
          <w:szCs w:val="24"/>
        </w:rPr>
        <w:t xml:space="preserve"> </w:t>
      </w:r>
      <w:proofErr w:type="spellStart"/>
      <w:r w:rsidRPr="00F5629F">
        <w:rPr>
          <w:rFonts w:ascii="Times New Roman" w:hAnsi="Times New Roman" w:cs="Times New Roman"/>
          <w:color w:val="231F20"/>
          <w:sz w:val="24"/>
          <w:szCs w:val="24"/>
        </w:rPr>
        <w:t>Dryzek’s</w:t>
      </w:r>
      <w:proofErr w:type="spellEnd"/>
      <w:r w:rsidRPr="00F5629F">
        <w:rPr>
          <w:rFonts w:ascii="Times New Roman" w:hAnsi="Times New Roman" w:cs="Times New Roman"/>
          <w:color w:val="231F20"/>
          <w:sz w:val="24"/>
          <w:szCs w:val="24"/>
        </w:rPr>
        <w:t xml:space="preserve"> (2005) four main discourses. However, in this section we will only emphasize the three environmental discourses of </w:t>
      </w:r>
      <w:proofErr w:type="spellStart"/>
      <w:r w:rsidR="00F52EE8" w:rsidRPr="00F5629F">
        <w:rPr>
          <w:rFonts w:ascii="Times New Roman" w:hAnsi="Times New Roman" w:cs="Times New Roman"/>
          <w:color w:val="231F20"/>
          <w:sz w:val="24"/>
          <w:szCs w:val="24"/>
        </w:rPr>
        <w:t>Han</w:t>
      </w:r>
      <w:r w:rsidRPr="00F5629F">
        <w:rPr>
          <w:rFonts w:ascii="Times New Roman" w:hAnsi="Times New Roman" w:cs="Times New Roman"/>
          <w:color w:val="231F20"/>
          <w:sz w:val="24"/>
          <w:szCs w:val="24"/>
        </w:rPr>
        <w:t>ningan</w:t>
      </w:r>
      <w:proofErr w:type="spellEnd"/>
      <w:r w:rsidRPr="00F5629F">
        <w:rPr>
          <w:rFonts w:ascii="Times New Roman" w:hAnsi="Times New Roman" w:cs="Times New Roman"/>
          <w:color w:val="231F20"/>
          <w:sz w:val="24"/>
          <w:szCs w:val="24"/>
        </w:rPr>
        <w:t xml:space="preserve"> (2006) namely</w:t>
      </w:r>
      <w:r w:rsidR="00C82CCD" w:rsidRPr="00F5629F">
        <w:rPr>
          <w:rFonts w:ascii="Times New Roman" w:hAnsi="Times New Roman" w:cs="Times New Roman"/>
          <w:color w:val="231F20"/>
          <w:sz w:val="24"/>
          <w:szCs w:val="24"/>
        </w:rPr>
        <w:t xml:space="preserve">: Arcadian, Ecological, </w:t>
      </w:r>
      <w:r w:rsidR="00F52EE8" w:rsidRPr="00F5629F">
        <w:rPr>
          <w:rFonts w:ascii="Times New Roman" w:hAnsi="Times New Roman" w:cs="Times New Roman"/>
          <w:color w:val="231F20"/>
          <w:sz w:val="24"/>
          <w:szCs w:val="24"/>
        </w:rPr>
        <w:t>and Environmental</w:t>
      </w:r>
      <w:r w:rsidR="00C82CCD" w:rsidRPr="00F5629F">
        <w:rPr>
          <w:rFonts w:ascii="Times New Roman" w:hAnsi="Times New Roman" w:cs="Times New Roman"/>
          <w:color w:val="231F20"/>
          <w:sz w:val="24"/>
          <w:szCs w:val="24"/>
        </w:rPr>
        <w:t xml:space="preserve"> Justice</w:t>
      </w:r>
      <w:r w:rsidR="00465F87" w:rsidRPr="00F5629F">
        <w:rPr>
          <w:rFonts w:ascii="Times New Roman" w:hAnsi="Times New Roman" w:cs="Times New Roman"/>
          <w:color w:val="231F20"/>
          <w:sz w:val="24"/>
          <w:szCs w:val="24"/>
        </w:rPr>
        <w:t xml:space="preserve">. </w:t>
      </w:r>
      <w:r w:rsidR="00F52EE8" w:rsidRPr="00F5629F">
        <w:rPr>
          <w:rFonts w:ascii="Times New Roman" w:hAnsi="Times New Roman" w:cs="Times New Roman"/>
          <w:color w:val="231F20"/>
          <w:sz w:val="24"/>
          <w:szCs w:val="24"/>
        </w:rPr>
        <w:t xml:space="preserve">In common with </w:t>
      </w:r>
      <w:proofErr w:type="spellStart"/>
      <w:r w:rsidR="00F52EE8" w:rsidRPr="00F5629F">
        <w:rPr>
          <w:rFonts w:ascii="Times New Roman" w:hAnsi="Times New Roman" w:cs="Times New Roman"/>
          <w:color w:val="231F20"/>
          <w:sz w:val="24"/>
          <w:szCs w:val="24"/>
        </w:rPr>
        <w:t>Herndl</w:t>
      </w:r>
      <w:proofErr w:type="spellEnd"/>
      <w:r w:rsidR="00F52EE8" w:rsidRPr="00F5629F">
        <w:rPr>
          <w:rFonts w:ascii="Times New Roman" w:hAnsi="Times New Roman" w:cs="Times New Roman"/>
          <w:color w:val="231F20"/>
          <w:sz w:val="24"/>
          <w:szCs w:val="24"/>
        </w:rPr>
        <w:t xml:space="preserve"> and Brown’s model, a distinguishing characteristic is the predominant ‘motive’ or ‘justification’ for the environmental action. </w:t>
      </w:r>
    </w:p>
    <w:p w:rsidR="006A551F" w:rsidRPr="00580CB4" w:rsidRDefault="006A551F" w:rsidP="00496AC9">
      <w:pPr>
        <w:autoSpaceDE w:val="0"/>
        <w:autoSpaceDN w:val="0"/>
        <w:adjustRightInd w:val="0"/>
        <w:spacing w:after="0" w:line="276" w:lineRule="auto"/>
        <w:ind w:left="0"/>
        <w:rPr>
          <w:rFonts w:ascii="Times New Roman" w:hAnsi="Times New Roman" w:cs="Times New Roman"/>
          <w:b/>
          <w:i/>
          <w:color w:val="231F20"/>
        </w:rPr>
      </w:pPr>
      <w:r w:rsidRPr="00580CB4">
        <w:rPr>
          <w:rFonts w:ascii="Times New Roman" w:hAnsi="Times New Roman" w:cs="Times New Roman"/>
          <w:b/>
          <w:i/>
          <w:color w:val="231F20"/>
        </w:rPr>
        <w:t xml:space="preserve">Table </w:t>
      </w:r>
      <w:proofErr w:type="gramStart"/>
      <w:r w:rsidRPr="00580CB4">
        <w:rPr>
          <w:rFonts w:ascii="Times New Roman" w:hAnsi="Times New Roman" w:cs="Times New Roman"/>
          <w:b/>
          <w:i/>
          <w:color w:val="231F20"/>
        </w:rPr>
        <w:t>1  Typology</w:t>
      </w:r>
      <w:proofErr w:type="gramEnd"/>
      <w:r w:rsidRPr="00580CB4">
        <w:rPr>
          <w:rFonts w:ascii="Times New Roman" w:hAnsi="Times New Roman" w:cs="Times New Roman"/>
          <w:b/>
          <w:i/>
          <w:color w:val="231F20"/>
        </w:rPr>
        <w:t xml:space="preserve"> of Key environmental discourses in the 20</w:t>
      </w:r>
      <w:r w:rsidRPr="00580CB4">
        <w:rPr>
          <w:rFonts w:ascii="Times New Roman" w:hAnsi="Times New Roman" w:cs="Times New Roman"/>
          <w:b/>
          <w:i/>
          <w:color w:val="231F20"/>
          <w:vertAlign w:val="superscript"/>
        </w:rPr>
        <w:t>th</w:t>
      </w:r>
      <w:r w:rsidRPr="00580CB4">
        <w:rPr>
          <w:rFonts w:ascii="Times New Roman" w:hAnsi="Times New Roman" w:cs="Times New Roman"/>
          <w:b/>
          <w:i/>
          <w:color w:val="231F20"/>
        </w:rPr>
        <w:t xml:space="preserve"> century </w:t>
      </w:r>
    </w:p>
    <w:tbl>
      <w:tblPr>
        <w:tblStyle w:val="TableGrid"/>
        <w:tblW w:w="10440" w:type="dxa"/>
        <w:tblInd w:w="-162" w:type="dxa"/>
        <w:tblLook w:val="04A0" w:firstRow="1" w:lastRow="0" w:firstColumn="1" w:lastColumn="0" w:noHBand="0" w:noVBand="1"/>
      </w:tblPr>
      <w:tblGrid>
        <w:gridCol w:w="1800"/>
        <w:gridCol w:w="2700"/>
        <w:gridCol w:w="3330"/>
        <w:gridCol w:w="2610"/>
      </w:tblGrid>
      <w:tr w:rsidR="0083631B" w:rsidRPr="00580CB4" w:rsidTr="00580CB4">
        <w:tc>
          <w:tcPr>
            <w:tcW w:w="1800" w:type="dxa"/>
            <w:vMerge w:val="restart"/>
          </w:tcPr>
          <w:p w:rsidR="0083631B" w:rsidRPr="00580CB4" w:rsidRDefault="0083631B" w:rsidP="00496AC9">
            <w:pPr>
              <w:autoSpaceDE w:val="0"/>
              <w:autoSpaceDN w:val="0"/>
              <w:adjustRightInd w:val="0"/>
              <w:spacing w:line="276" w:lineRule="auto"/>
              <w:ind w:left="0"/>
              <w:rPr>
                <w:rFonts w:ascii="Times New Roman" w:hAnsi="Times New Roman" w:cs="Times New Roman"/>
                <w:color w:val="231F20"/>
              </w:rPr>
            </w:pPr>
          </w:p>
        </w:tc>
        <w:tc>
          <w:tcPr>
            <w:tcW w:w="8640" w:type="dxa"/>
            <w:gridSpan w:val="3"/>
          </w:tcPr>
          <w:p w:rsidR="0083631B" w:rsidRPr="00580CB4" w:rsidRDefault="0083631B" w:rsidP="00496AC9">
            <w:pPr>
              <w:autoSpaceDE w:val="0"/>
              <w:autoSpaceDN w:val="0"/>
              <w:adjustRightInd w:val="0"/>
              <w:spacing w:line="276" w:lineRule="auto"/>
              <w:ind w:left="0"/>
              <w:rPr>
                <w:rFonts w:ascii="Times New Roman" w:hAnsi="Times New Roman" w:cs="Times New Roman"/>
                <w:b/>
                <w:color w:val="231F20"/>
              </w:rPr>
            </w:pPr>
            <w:r w:rsidRPr="00580CB4">
              <w:rPr>
                <w:rFonts w:ascii="Times New Roman" w:hAnsi="Times New Roman" w:cs="Times New Roman"/>
                <w:b/>
                <w:color w:val="231F20"/>
              </w:rPr>
              <w:t>Discourses</w:t>
            </w:r>
          </w:p>
        </w:tc>
      </w:tr>
      <w:tr w:rsidR="0083631B" w:rsidRPr="00580CB4" w:rsidTr="00580CB4">
        <w:tc>
          <w:tcPr>
            <w:tcW w:w="1800" w:type="dxa"/>
            <w:vMerge/>
          </w:tcPr>
          <w:p w:rsidR="0083631B" w:rsidRPr="00580CB4" w:rsidRDefault="0083631B" w:rsidP="00496AC9">
            <w:pPr>
              <w:autoSpaceDE w:val="0"/>
              <w:autoSpaceDN w:val="0"/>
              <w:adjustRightInd w:val="0"/>
              <w:spacing w:line="276" w:lineRule="auto"/>
              <w:ind w:left="0"/>
              <w:rPr>
                <w:rFonts w:ascii="Times New Roman" w:hAnsi="Times New Roman" w:cs="Times New Roman"/>
                <w:color w:val="231F20"/>
              </w:rPr>
            </w:pPr>
          </w:p>
        </w:tc>
        <w:tc>
          <w:tcPr>
            <w:tcW w:w="2700" w:type="dxa"/>
          </w:tcPr>
          <w:p w:rsidR="0083631B" w:rsidRPr="00580CB4" w:rsidRDefault="0083631B" w:rsidP="00496AC9">
            <w:pPr>
              <w:autoSpaceDE w:val="0"/>
              <w:autoSpaceDN w:val="0"/>
              <w:adjustRightInd w:val="0"/>
              <w:spacing w:line="276" w:lineRule="auto"/>
              <w:ind w:left="0"/>
              <w:rPr>
                <w:rFonts w:ascii="Times New Roman" w:hAnsi="Times New Roman" w:cs="Times New Roman"/>
                <w:i/>
                <w:color w:val="231F20"/>
              </w:rPr>
            </w:pPr>
            <w:r w:rsidRPr="00580CB4">
              <w:rPr>
                <w:rFonts w:ascii="Times New Roman" w:hAnsi="Times New Roman" w:cs="Times New Roman"/>
                <w:i/>
                <w:color w:val="231F20"/>
              </w:rPr>
              <w:t xml:space="preserve">Arcadian </w:t>
            </w:r>
          </w:p>
        </w:tc>
        <w:tc>
          <w:tcPr>
            <w:tcW w:w="3330" w:type="dxa"/>
          </w:tcPr>
          <w:p w:rsidR="0083631B" w:rsidRPr="00580CB4" w:rsidRDefault="0083631B" w:rsidP="00496AC9">
            <w:pPr>
              <w:autoSpaceDE w:val="0"/>
              <w:autoSpaceDN w:val="0"/>
              <w:adjustRightInd w:val="0"/>
              <w:spacing w:line="276" w:lineRule="auto"/>
              <w:ind w:left="0"/>
              <w:rPr>
                <w:rFonts w:ascii="Times New Roman" w:hAnsi="Times New Roman" w:cs="Times New Roman"/>
                <w:i/>
                <w:color w:val="231F20"/>
              </w:rPr>
            </w:pPr>
            <w:r w:rsidRPr="00580CB4">
              <w:rPr>
                <w:rFonts w:ascii="Times New Roman" w:hAnsi="Times New Roman" w:cs="Times New Roman"/>
                <w:i/>
                <w:color w:val="231F20"/>
              </w:rPr>
              <w:t xml:space="preserve">Ecosystem </w:t>
            </w:r>
          </w:p>
        </w:tc>
        <w:tc>
          <w:tcPr>
            <w:tcW w:w="2610" w:type="dxa"/>
          </w:tcPr>
          <w:p w:rsidR="0083631B" w:rsidRPr="00580CB4" w:rsidRDefault="0083631B" w:rsidP="00496AC9">
            <w:pPr>
              <w:autoSpaceDE w:val="0"/>
              <w:autoSpaceDN w:val="0"/>
              <w:adjustRightInd w:val="0"/>
              <w:spacing w:line="276" w:lineRule="auto"/>
              <w:ind w:left="0"/>
              <w:rPr>
                <w:rFonts w:ascii="Times New Roman" w:hAnsi="Times New Roman" w:cs="Times New Roman"/>
                <w:i/>
                <w:color w:val="231F20"/>
              </w:rPr>
            </w:pPr>
            <w:r w:rsidRPr="00580CB4">
              <w:rPr>
                <w:rFonts w:ascii="Times New Roman" w:hAnsi="Times New Roman" w:cs="Times New Roman"/>
                <w:i/>
                <w:color w:val="231F20"/>
              </w:rPr>
              <w:t xml:space="preserve">Environmental Justice </w:t>
            </w:r>
          </w:p>
        </w:tc>
      </w:tr>
      <w:tr w:rsidR="006A551F" w:rsidRPr="00580CB4" w:rsidTr="00580CB4">
        <w:tc>
          <w:tcPr>
            <w:tcW w:w="1800" w:type="dxa"/>
          </w:tcPr>
          <w:p w:rsidR="0083631B" w:rsidRPr="00580CB4" w:rsidRDefault="0083631B" w:rsidP="00496AC9">
            <w:pPr>
              <w:autoSpaceDE w:val="0"/>
              <w:autoSpaceDN w:val="0"/>
              <w:adjustRightInd w:val="0"/>
              <w:spacing w:line="276" w:lineRule="auto"/>
              <w:ind w:left="0"/>
              <w:rPr>
                <w:rFonts w:ascii="Times New Roman" w:hAnsi="Times New Roman" w:cs="Times New Roman"/>
                <w:i/>
                <w:color w:val="231F20"/>
              </w:rPr>
            </w:pPr>
            <w:r w:rsidRPr="00580CB4">
              <w:rPr>
                <w:rFonts w:ascii="Times New Roman" w:hAnsi="Times New Roman" w:cs="Times New Roman"/>
                <w:i/>
                <w:color w:val="231F20"/>
              </w:rPr>
              <w:t>Rationale for defence of environment</w:t>
            </w:r>
          </w:p>
        </w:tc>
        <w:tc>
          <w:tcPr>
            <w:tcW w:w="2700" w:type="dxa"/>
          </w:tcPr>
          <w:p w:rsidR="006A551F" w:rsidRPr="00580CB4" w:rsidRDefault="0083631B" w:rsidP="00496AC9">
            <w:pPr>
              <w:autoSpaceDE w:val="0"/>
              <w:autoSpaceDN w:val="0"/>
              <w:adjustRightInd w:val="0"/>
              <w:spacing w:line="276" w:lineRule="auto"/>
              <w:ind w:left="0"/>
              <w:rPr>
                <w:rFonts w:ascii="Times New Roman" w:hAnsi="Times New Roman" w:cs="Times New Roman"/>
                <w:color w:val="231F20"/>
              </w:rPr>
            </w:pPr>
            <w:r w:rsidRPr="00580CB4">
              <w:rPr>
                <w:rFonts w:ascii="Times New Roman" w:hAnsi="Times New Roman" w:cs="Times New Roman"/>
                <w:color w:val="231F20"/>
              </w:rPr>
              <w:t>Nature has priceless aesthetic and spiritual value</w:t>
            </w:r>
          </w:p>
        </w:tc>
        <w:tc>
          <w:tcPr>
            <w:tcW w:w="3330" w:type="dxa"/>
          </w:tcPr>
          <w:p w:rsidR="0083631B" w:rsidRPr="00580CB4" w:rsidRDefault="0083631B" w:rsidP="00496AC9">
            <w:pPr>
              <w:autoSpaceDE w:val="0"/>
              <w:autoSpaceDN w:val="0"/>
              <w:adjustRightInd w:val="0"/>
              <w:spacing w:line="276" w:lineRule="auto"/>
              <w:ind w:left="0"/>
              <w:rPr>
                <w:rFonts w:ascii="Times New Roman" w:hAnsi="Times New Roman" w:cs="Times New Roman"/>
                <w:color w:val="231F20"/>
              </w:rPr>
            </w:pPr>
            <w:r w:rsidRPr="00580CB4">
              <w:rPr>
                <w:rFonts w:ascii="Times New Roman" w:hAnsi="Times New Roman" w:cs="Times New Roman"/>
                <w:color w:val="231F20"/>
              </w:rPr>
              <w:t xml:space="preserve">Human interference in </w:t>
            </w:r>
            <w:r w:rsidRPr="00580CB4">
              <w:rPr>
                <w:rFonts w:ascii="Times New Roman" w:hAnsi="Times New Roman" w:cs="Times New Roman"/>
              </w:rPr>
              <w:t>biotic communities</w:t>
            </w:r>
            <w:r w:rsidRPr="00580CB4">
              <w:rPr>
                <w:rFonts w:ascii="Times New Roman" w:hAnsi="Times New Roman" w:cs="Times New Roman"/>
                <w:color w:val="231F20"/>
              </w:rPr>
              <w:t xml:space="preserve"> upsets the balance of</w:t>
            </w:r>
          </w:p>
          <w:p w:rsidR="006A551F" w:rsidRPr="00580CB4" w:rsidRDefault="0025451D" w:rsidP="00496AC9">
            <w:pPr>
              <w:autoSpaceDE w:val="0"/>
              <w:autoSpaceDN w:val="0"/>
              <w:adjustRightInd w:val="0"/>
              <w:spacing w:line="276" w:lineRule="auto"/>
              <w:ind w:left="0"/>
              <w:rPr>
                <w:rFonts w:ascii="Times New Roman" w:hAnsi="Times New Roman" w:cs="Times New Roman"/>
                <w:color w:val="231F20"/>
              </w:rPr>
            </w:pPr>
            <w:r w:rsidRPr="00580CB4">
              <w:rPr>
                <w:rFonts w:ascii="Times New Roman" w:hAnsi="Times New Roman" w:cs="Times New Roman"/>
                <w:color w:val="231F20"/>
              </w:rPr>
              <w:t>N</w:t>
            </w:r>
            <w:r w:rsidR="0083631B" w:rsidRPr="00580CB4">
              <w:rPr>
                <w:rFonts w:ascii="Times New Roman" w:hAnsi="Times New Roman" w:cs="Times New Roman"/>
                <w:color w:val="231F20"/>
              </w:rPr>
              <w:t>ature</w:t>
            </w:r>
          </w:p>
        </w:tc>
        <w:tc>
          <w:tcPr>
            <w:tcW w:w="2610" w:type="dxa"/>
          </w:tcPr>
          <w:p w:rsidR="0083631B" w:rsidRPr="00580CB4" w:rsidRDefault="0083631B" w:rsidP="00496AC9">
            <w:pPr>
              <w:autoSpaceDE w:val="0"/>
              <w:autoSpaceDN w:val="0"/>
              <w:adjustRightInd w:val="0"/>
              <w:spacing w:line="276" w:lineRule="auto"/>
              <w:ind w:left="0"/>
              <w:rPr>
                <w:rFonts w:ascii="Times New Roman" w:hAnsi="Times New Roman" w:cs="Times New Roman"/>
                <w:color w:val="231F20"/>
              </w:rPr>
            </w:pPr>
            <w:r w:rsidRPr="00580CB4">
              <w:rPr>
                <w:rFonts w:ascii="Times New Roman" w:hAnsi="Times New Roman" w:cs="Times New Roman"/>
                <w:color w:val="231F20"/>
              </w:rPr>
              <w:t>All citizens have a basic</w:t>
            </w:r>
          </w:p>
          <w:p w:rsidR="0083631B" w:rsidRPr="00580CB4" w:rsidRDefault="0083631B" w:rsidP="00496AC9">
            <w:pPr>
              <w:autoSpaceDE w:val="0"/>
              <w:autoSpaceDN w:val="0"/>
              <w:adjustRightInd w:val="0"/>
              <w:spacing w:line="276" w:lineRule="auto"/>
              <w:ind w:left="0"/>
              <w:rPr>
                <w:rFonts w:ascii="Times New Roman" w:hAnsi="Times New Roman" w:cs="Times New Roman"/>
                <w:color w:val="231F20"/>
              </w:rPr>
            </w:pPr>
            <w:r w:rsidRPr="00580CB4">
              <w:rPr>
                <w:rFonts w:ascii="Times New Roman" w:hAnsi="Times New Roman" w:cs="Times New Roman"/>
                <w:color w:val="231F20"/>
              </w:rPr>
              <w:t>right to live and work in a</w:t>
            </w:r>
          </w:p>
          <w:p w:rsidR="006A551F" w:rsidRPr="00580CB4" w:rsidRDefault="0083631B" w:rsidP="00496AC9">
            <w:pPr>
              <w:autoSpaceDE w:val="0"/>
              <w:autoSpaceDN w:val="0"/>
              <w:adjustRightInd w:val="0"/>
              <w:spacing w:line="276" w:lineRule="auto"/>
              <w:ind w:left="0"/>
              <w:rPr>
                <w:rFonts w:ascii="Times New Roman" w:hAnsi="Times New Roman" w:cs="Times New Roman"/>
                <w:color w:val="231F20"/>
              </w:rPr>
            </w:pPr>
            <w:r w:rsidRPr="00580CB4">
              <w:rPr>
                <w:rFonts w:ascii="Times New Roman" w:hAnsi="Times New Roman" w:cs="Times New Roman"/>
                <w:color w:val="231F20"/>
              </w:rPr>
              <w:t>healthy environment</w:t>
            </w:r>
          </w:p>
        </w:tc>
      </w:tr>
      <w:tr w:rsidR="006A551F" w:rsidRPr="00580CB4" w:rsidTr="00580CB4">
        <w:tc>
          <w:tcPr>
            <w:tcW w:w="1800" w:type="dxa"/>
          </w:tcPr>
          <w:p w:rsidR="006A551F" w:rsidRPr="00580CB4" w:rsidRDefault="0083631B" w:rsidP="00496AC9">
            <w:pPr>
              <w:autoSpaceDE w:val="0"/>
              <w:autoSpaceDN w:val="0"/>
              <w:adjustRightInd w:val="0"/>
              <w:spacing w:line="276" w:lineRule="auto"/>
              <w:ind w:left="0"/>
              <w:rPr>
                <w:rFonts w:ascii="Times New Roman" w:hAnsi="Times New Roman" w:cs="Times New Roman"/>
                <w:i/>
                <w:color w:val="231F20"/>
              </w:rPr>
            </w:pPr>
            <w:r w:rsidRPr="00580CB4">
              <w:rPr>
                <w:rFonts w:ascii="Times New Roman" w:hAnsi="Times New Roman" w:cs="Times New Roman"/>
                <w:i/>
                <w:color w:val="231F20"/>
              </w:rPr>
              <w:t>Iconic books</w:t>
            </w:r>
          </w:p>
        </w:tc>
        <w:tc>
          <w:tcPr>
            <w:tcW w:w="2700" w:type="dxa"/>
          </w:tcPr>
          <w:p w:rsidR="006A551F" w:rsidRPr="00580CB4" w:rsidRDefault="0083631B" w:rsidP="00496AC9">
            <w:pPr>
              <w:autoSpaceDE w:val="0"/>
              <w:autoSpaceDN w:val="0"/>
              <w:adjustRightInd w:val="0"/>
              <w:spacing w:line="276" w:lineRule="auto"/>
              <w:ind w:left="0"/>
              <w:jc w:val="left"/>
              <w:rPr>
                <w:rFonts w:ascii="Times New Roman" w:hAnsi="Times New Roman" w:cs="Times New Roman"/>
                <w:i/>
                <w:iCs/>
                <w:color w:val="231F20"/>
              </w:rPr>
            </w:pPr>
            <w:r w:rsidRPr="00580CB4">
              <w:rPr>
                <w:rFonts w:ascii="Times New Roman" w:hAnsi="Times New Roman" w:cs="Times New Roman"/>
                <w:i/>
                <w:iCs/>
                <w:color w:val="231F20"/>
              </w:rPr>
              <w:t>My First Summer in</w:t>
            </w:r>
            <w:r w:rsidR="0015289C" w:rsidRPr="00580CB4">
              <w:rPr>
                <w:rFonts w:ascii="Times New Roman" w:hAnsi="Times New Roman" w:cs="Times New Roman"/>
                <w:i/>
                <w:iCs/>
                <w:color w:val="231F20"/>
              </w:rPr>
              <w:t xml:space="preserve"> </w:t>
            </w:r>
            <w:r w:rsidRPr="00580CB4">
              <w:rPr>
                <w:rFonts w:ascii="Times New Roman" w:hAnsi="Times New Roman" w:cs="Times New Roman"/>
                <w:i/>
                <w:iCs/>
                <w:color w:val="231F20"/>
              </w:rPr>
              <w:t>the Sierra</w:t>
            </w:r>
          </w:p>
        </w:tc>
        <w:tc>
          <w:tcPr>
            <w:tcW w:w="3330" w:type="dxa"/>
          </w:tcPr>
          <w:p w:rsidR="0083631B" w:rsidRPr="00580CB4" w:rsidRDefault="0083631B" w:rsidP="00496AC9">
            <w:pPr>
              <w:autoSpaceDE w:val="0"/>
              <w:autoSpaceDN w:val="0"/>
              <w:adjustRightInd w:val="0"/>
              <w:spacing w:line="276" w:lineRule="auto"/>
              <w:ind w:left="0"/>
              <w:jc w:val="left"/>
              <w:rPr>
                <w:rFonts w:ascii="Times New Roman" w:hAnsi="Times New Roman" w:cs="Times New Roman"/>
                <w:i/>
                <w:iCs/>
                <w:color w:val="231F20"/>
              </w:rPr>
            </w:pPr>
            <w:r w:rsidRPr="00580CB4">
              <w:rPr>
                <w:rFonts w:ascii="Times New Roman" w:hAnsi="Times New Roman" w:cs="Times New Roman"/>
                <w:i/>
                <w:iCs/>
                <w:color w:val="231F20"/>
              </w:rPr>
              <w:t>Silent Spring</w:t>
            </w:r>
          </w:p>
          <w:p w:rsidR="006A551F" w:rsidRPr="00580CB4" w:rsidRDefault="0083631B" w:rsidP="00496AC9">
            <w:pPr>
              <w:autoSpaceDE w:val="0"/>
              <w:autoSpaceDN w:val="0"/>
              <w:adjustRightInd w:val="0"/>
              <w:spacing w:line="276" w:lineRule="auto"/>
              <w:ind w:left="0"/>
              <w:rPr>
                <w:rFonts w:ascii="Times New Roman" w:hAnsi="Times New Roman" w:cs="Times New Roman"/>
                <w:color w:val="231F20"/>
              </w:rPr>
            </w:pPr>
            <w:r w:rsidRPr="00580CB4">
              <w:rPr>
                <w:rFonts w:ascii="Times New Roman" w:hAnsi="Times New Roman" w:cs="Times New Roman"/>
                <w:i/>
                <w:iCs/>
                <w:color w:val="231F20"/>
              </w:rPr>
              <w:t>A Sand County Almanac</w:t>
            </w:r>
          </w:p>
        </w:tc>
        <w:tc>
          <w:tcPr>
            <w:tcW w:w="2610" w:type="dxa"/>
          </w:tcPr>
          <w:p w:rsidR="006A551F" w:rsidRPr="00580CB4" w:rsidRDefault="0083631B" w:rsidP="00496AC9">
            <w:pPr>
              <w:autoSpaceDE w:val="0"/>
              <w:autoSpaceDN w:val="0"/>
              <w:adjustRightInd w:val="0"/>
              <w:spacing w:line="276" w:lineRule="auto"/>
              <w:ind w:left="0"/>
              <w:rPr>
                <w:rFonts w:ascii="Times New Roman" w:hAnsi="Times New Roman" w:cs="Times New Roman"/>
                <w:color w:val="231F20"/>
              </w:rPr>
            </w:pPr>
            <w:r w:rsidRPr="00580CB4">
              <w:rPr>
                <w:rFonts w:ascii="Times New Roman" w:hAnsi="Times New Roman" w:cs="Times New Roman"/>
                <w:i/>
                <w:iCs/>
                <w:color w:val="231F20"/>
              </w:rPr>
              <w:t>Dumping in Dixie</w:t>
            </w:r>
          </w:p>
        </w:tc>
      </w:tr>
      <w:tr w:rsidR="0083631B" w:rsidRPr="00580CB4" w:rsidTr="00580CB4">
        <w:tc>
          <w:tcPr>
            <w:tcW w:w="1800" w:type="dxa"/>
          </w:tcPr>
          <w:p w:rsidR="0083631B" w:rsidRPr="00580CB4" w:rsidRDefault="0083631B" w:rsidP="00496AC9">
            <w:pPr>
              <w:autoSpaceDE w:val="0"/>
              <w:autoSpaceDN w:val="0"/>
              <w:adjustRightInd w:val="0"/>
              <w:spacing w:line="276" w:lineRule="auto"/>
              <w:ind w:left="0"/>
              <w:rPr>
                <w:rFonts w:ascii="Times New Roman" w:hAnsi="Times New Roman" w:cs="Times New Roman"/>
                <w:i/>
                <w:color w:val="231F20"/>
              </w:rPr>
            </w:pPr>
            <w:r w:rsidRPr="00580CB4">
              <w:rPr>
                <w:rFonts w:ascii="Times New Roman" w:hAnsi="Times New Roman" w:cs="Times New Roman"/>
                <w:i/>
                <w:color w:val="231F20"/>
              </w:rPr>
              <w:t>Primary nesting place</w:t>
            </w:r>
          </w:p>
        </w:tc>
        <w:tc>
          <w:tcPr>
            <w:tcW w:w="2700" w:type="dxa"/>
          </w:tcPr>
          <w:p w:rsidR="0083631B" w:rsidRPr="00580CB4" w:rsidRDefault="0083631B" w:rsidP="00496AC9">
            <w:pPr>
              <w:autoSpaceDE w:val="0"/>
              <w:autoSpaceDN w:val="0"/>
              <w:adjustRightInd w:val="0"/>
              <w:spacing w:line="276" w:lineRule="auto"/>
              <w:ind w:left="0"/>
              <w:jc w:val="left"/>
              <w:rPr>
                <w:rFonts w:ascii="Times New Roman" w:hAnsi="Times New Roman" w:cs="Times New Roman"/>
                <w:color w:val="231F20"/>
              </w:rPr>
            </w:pPr>
            <w:r w:rsidRPr="00580CB4">
              <w:rPr>
                <w:rFonts w:ascii="Times New Roman" w:hAnsi="Times New Roman" w:cs="Times New Roman"/>
                <w:color w:val="231F20"/>
              </w:rPr>
              <w:t>Back to nature</w:t>
            </w:r>
            <w:r w:rsidR="0015289C" w:rsidRPr="00580CB4">
              <w:rPr>
                <w:rFonts w:ascii="Times New Roman" w:hAnsi="Times New Roman" w:cs="Times New Roman"/>
                <w:color w:val="231F20"/>
              </w:rPr>
              <w:t xml:space="preserve"> </w:t>
            </w:r>
            <w:r w:rsidRPr="00580CB4">
              <w:rPr>
                <w:rFonts w:ascii="Times New Roman" w:hAnsi="Times New Roman" w:cs="Times New Roman"/>
                <w:color w:val="231F20"/>
              </w:rPr>
              <w:t>movement</w:t>
            </w:r>
            <w:r w:rsidR="00D85CCC" w:rsidRPr="00580CB4">
              <w:rPr>
                <w:rFonts w:ascii="Times New Roman" w:hAnsi="Times New Roman" w:cs="Times New Roman"/>
                <w:color w:val="231F20"/>
              </w:rPr>
              <w:t xml:space="preserve"> in early 20</w:t>
            </w:r>
            <w:r w:rsidR="00D85CCC" w:rsidRPr="00580CB4">
              <w:rPr>
                <w:rFonts w:ascii="Times New Roman" w:hAnsi="Times New Roman" w:cs="Times New Roman"/>
                <w:color w:val="231F20"/>
                <w:vertAlign w:val="superscript"/>
              </w:rPr>
              <w:t>th</w:t>
            </w:r>
            <w:r w:rsidR="00D85CCC" w:rsidRPr="00580CB4">
              <w:rPr>
                <w:rFonts w:ascii="Times New Roman" w:hAnsi="Times New Roman" w:cs="Times New Roman"/>
                <w:color w:val="231F20"/>
              </w:rPr>
              <w:t xml:space="preserve"> C America </w:t>
            </w:r>
          </w:p>
        </w:tc>
        <w:tc>
          <w:tcPr>
            <w:tcW w:w="3330" w:type="dxa"/>
          </w:tcPr>
          <w:p w:rsidR="0083631B" w:rsidRPr="00580CB4" w:rsidRDefault="0015289C" w:rsidP="00496AC9">
            <w:pPr>
              <w:autoSpaceDE w:val="0"/>
              <w:autoSpaceDN w:val="0"/>
              <w:adjustRightInd w:val="0"/>
              <w:spacing w:line="276" w:lineRule="auto"/>
              <w:ind w:left="0"/>
              <w:rPr>
                <w:rFonts w:ascii="Times New Roman" w:hAnsi="Times New Roman" w:cs="Times New Roman"/>
                <w:color w:val="231F20"/>
              </w:rPr>
            </w:pPr>
            <w:r w:rsidRPr="00580CB4">
              <w:rPr>
                <w:rFonts w:ascii="Times New Roman" w:hAnsi="Times New Roman" w:cs="Times New Roman"/>
                <w:color w:val="231F20"/>
              </w:rPr>
              <w:t>Biological science</w:t>
            </w:r>
          </w:p>
        </w:tc>
        <w:tc>
          <w:tcPr>
            <w:tcW w:w="2610" w:type="dxa"/>
          </w:tcPr>
          <w:p w:rsidR="0083631B" w:rsidRPr="00580CB4" w:rsidRDefault="0015289C" w:rsidP="00496AC9">
            <w:pPr>
              <w:autoSpaceDE w:val="0"/>
              <w:autoSpaceDN w:val="0"/>
              <w:adjustRightInd w:val="0"/>
              <w:spacing w:line="276" w:lineRule="auto"/>
              <w:ind w:left="0"/>
              <w:rPr>
                <w:rFonts w:ascii="Times New Roman" w:hAnsi="Times New Roman" w:cs="Times New Roman"/>
                <w:color w:val="231F20"/>
              </w:rPr>
            </w:pPr>
            <w:r w:rsidRPr="00580CB4">
              <w:rPr>
                <w:rFonts w:ascii="Times New Roman" w:hAnsi="Times New Roman" w:cs="Times New Roman"/>
                <w:color w:val="231F20"/>
              </w:rPr>
              <w:t>Black churches</w:t>
            </w:r>
          </w:p>
        </w:tc>
      </w:tr>
      <w:tr w:rsidR="0083631B" w:rsidRPr="00580CB4" w:rsidTr="00580CB4">
        <w:tc>
          <w:tcPr>
            <w:tcW w:w="1800" w:type="dxa"/>
          </w:tcPr>
          <w:p w:rsidR="0083631B" w:rsidRPr="00580CB4" w:rsidRDefault="0083631B" w:rsidP="00496AC9">
            <w:pPr>
              <w:autoSpaceDE w:val="0"/>
              <w:autoSpaceDN w:val="0"/>
              <w:adjustRightInd w:val="0"/>
              <w:spacing w:line="276" w:lineRule="auto"/>
              <w:ind w:left="0"/>
              <w:rPr>
                <w:rFonts w:ascii="Times New Roman" w:hAnsi="Times New Roman" w:cs="Times New Roman"/>
                <w:i/>
                <w:color w:val="231F20"/>
              </w:rPr>
            </w:pPr>
            <w:r w:rsidRPr="00580CB4">
              <w:rPr>
                <w:rFonts w:ascii="Times New Roman" w:hAnsi="Times New Roman" w:cs="Times New Roman"/>
                <w:i/>
                <w:color w:val="231F20"/>
              </w:rPr>
              <w:t xml:space="preserve">Key alliance/fusion </w:t>
            </w:r>
          </w:p>
        </w:tc>
        <w:tc>
          <w:tcPr>
            <w:tcW w:w="2700" w:type="dxa"/>
          </w:tcPr>
          <w:p w:rsidR="0083631B" w:rsidRPr="00580CB4" w:rsidRDefault="0015289C" w:rsidP="00496AC9">
            <w:pPr>
              <w:autoSpaceDE w:val="0"/>
              <w:autoSpaceDN w:val="0"/>
              <w:adjustRightInd w:val="0"/>
              <w:spacing w:line="276" w:lineRule="auto"/>
              <w:ind w:left="0"/>
              <w:jc w:val="left"/>
              <w:rPr>
                <w:rFonts w:ascii="Times New Roman" w:hAnsi="Times New Roman" w:cs="Times New Roman"/>
                <w:color w:val="231F20"/>
              </w:rPr>
            </w:pPr>
            <w:r w:rsidRPr="00580CB4">
              <w:rPr>
                <w:rFonts w:ascii="Times New Roman" w:hAnsi="Times New Roman" w:cs="Times New Roman"/>
                <w:color w:val="231F20"/>
              </w:rPr>
              <w:t>Preservationists and conservationists</w:t>
            </w:r>
          </w:p>
        </w:tc>
        <w:tc>
          <w:tcPr>
            <w:tcW w:w="3330" w:type="dxa"/>
          </w:tcPr>
          <w:p w:rsidR="0083631B" w:rsidRPr="00580CB4" w:rsidRDefault="0015289C" w:rsidP="00496AC9">
            <w:pPr>
              <w:autoSpaceDE w:val="0"/>
              <w:autoSpaceDN w:val="0"/>
              <w:adjustRightInd w:val="0"/>
              <w:spacing w:line="276" w:lineRule="auto"/>
              <w:ind w:left="0"/>
              <w:rPr>
                <w:rFonts w:ascii="Times New Roman" w:hAnsi="Times New Roman" w:cs="Times New Roman"/>
                <w:color w:val="231F20"/>
              </w:rPr>
            </w:pPr>
            <w:r w:rsidRPr="00580CB4">
              <w:rPr>
                <w:rFonts w:ascii="Times New Roman" w:hAnsi="Times New Roman" w:cs="Times New Roman"/>
                <w:color w:val="231F20"/>
              </w:rPr>
              <w:t>Ecology and ethics</w:t>
            </w:r>
          </w:p>
        </w:tc>
        <w:tc>
          <w:tcPr>
            <w:tcW w:w="2610" w:type="dxa"/>
          </w:tcPr>
          <w:p w:rsidR="0015289C" w:rsidRPr="00580CB4" w:rsidRDefault="0015289C" w:rsidP="00496AC9">
            <w:pPr>
              <w:autoSpaceDE w:val="0"/>
              <w:autoSpaceDN w:val="0"/>
              <w:adjustRightInd w:val="0"/>
              <w:spacing w:line="276" w:lineRule="auto"/>
              <w:ind w:left="0"/>
              <w:jc w:val="left"/>
              <w:rPr>
                <w:rFonts w:ascii="Times New Roman" w:hAnsi="Times New Roman" w:cs="Times New Roman"/>
                <w:color w:val="231F20"/>
              </w:rPr>
            </w:pPr>
            <w:r w:rsidRPr="00580CB4">
              <w:rPr>
                <w:rFonts w:ascii="Times New Roman" w:hAnsi="Times New Roman" w:cs="Times New Roman"/>
                <w:color w:val="231F20"/>
              </w:rPr>
              <w:t>Civil rights and grassroots</w:t>
            </w:r>
          </w:p>
          <w:p w:rsidR="0083631B" w:rsidRPr="00580CB4" w:rsidRDefault="00EF1937" w:rsidP="00496AC9">
            <w:pPr>
              <w:autoSpaceDE w:val="0"/>
              <w:autoSpaceDN w:val="0"/>
              <w:adjustRightInd w:val="0"/>
              <w:spacing w:line="276" w:lineRule="auto"/>
              <w:ind w:left="0"/>
              <w:rPr>
                <w:rFonts w:ascii="Times New Roman" w:hAnsi="Times New Roman" w:cs="Times New Roman"/>
                <w:color w:val="231F20"/>
              </w:rPr>
            </w:pPr>
            <w:r w:rsidRPr="00580CB4">
              <w:rPr>
                <w:rFonts w:ascii="Times New Roman" w:hAnsi="Times New Roman" w:cs="Times New Roman"/>
                <w:color w:val="231F20"/>
              </w:rPr>
              <w:t>E</w:t>
            </w:r>
            <w:r w:rsidR="0015289C" w:rsidRPr="00580CB4">
              <w:rPr>
                <w:rFonts w:ascii="Times New Roman" w:hAnsi="Times New Roman" w:cs="Times New Roman"/>
                <w:color w:val="231F20"/>
              </w:rPr>
              <w:t>nvironmentalism</w:t>
            </w:r>
          </w:p>
        </w:tc>
      </w:tr>
    </w:tbl>
    <w:p w:rsidR="00496AC9" w:rsidRPr="00580CB4" w:rsidRDefault="00496AC9" w:rsidP="00496AC9">
      <w:pPr>
        <w:autoSpaceDE w:val="0"/>
        <w:autoSpaceDN w:val="0"/>
        <w:adjustRightInd w:val="0"/>
        <w:spacing w:after="0" w:line="276" w:lineRule="auto"/>
        <w:ind w:left="0"/>
        <w:rPr>
          <w:rFonts w:ascii="Times New Roman" w:hAnsi="Times New Roman" w:cs="Times New Roman"/>
          <w:color w:val="231F20"/>
        </w:rPr>
      </w:pPr>
    </w:p>
    <w:p w:rsidR="00496AC9" w:rsidRPr="00580CB4" w:rsidRDefault="00496AC9" w:rsidP="00496AC9">
      <w:pPr>
        <w:autoSpaceDE w:val="0"/>
        <w:autoSpaceDN w:val="0"/>
        <w:adjustRightInd w:val="0"/>
        <w:spacing w:after="0" w:line="276" w:lineRule="auto"/>
        <w:ind w:left="0"/>
        <w:rPr>
          <w:rFonts w:ascii="Times New Roman" w:hAnsi="Times New Roman" w:cs="Times New Roman"/>
          <w:color w:val="231F20"/>
        </w:rPr>
      </w:pPr>
    </w:p>
    <w:p w:rsidR="00B47BE0" w:rsidRPr="00580CB4" w:rsidRDefault="00B47BE0" w:rsidP="00496AC9">
      <w:pPr>
        <w:pStyle w:val="ListParagraph"/>
        <w:numPr>
          <w:ilvl w:val="2"/>
          <w:numId w:val="2"/>
        </w:numPr>
        <w:autoSpaceDE w:val="0"/>
        <w:autoSpaceDN w:val="0"/>
        <w:adjustRightInd w:val="0"/>
        <w:spacing w:after="0" w:line="276" w:lineRule="auto"/>
        <w:rPr>
          <w:rFonts w:ascii="Times New Roman" w:hAnsi="Times New Roman" w:cs="Times New Roman"/>
          <w:b/>
          <w:color w:val="231F20"/>
        </w:rPr>
      </w:pPr>
      <w:r w:rsidRPr="00580CB4">
        <w:rPr>
          <w:rFonts w:ascii="Times New Roman" w:hAnsi="Times New Roman" w:cs="Times New Roman"/>
          <w:b/>
          <w:color w:val="231F20"/>
        </w:rPr>
        <w:t xml:space="preserve">Arcadian Discourse </w:t>
      </w:r>
    </w:p>
    <w:p w:rsidR="00B47BE0" w:rsidRPr="00580CB4" w:rsidRDefault="009F6F0F" w:rsidP="00496AC9">
      <w:pPr>
        <w:pStyle w:val="ListParagraph"/>
        <w:autoSpaceDE w:val="0"/>
        <w:autoSpaceDN w:val="0"/>
        <w:adjustRightInd w:val="0"/>
        <w:spacing w:after="0" w:line="276" w:lineRule="auto"/>
        <w:jc w:val="left"/>
        <w:rPr>
          <w:rFonts w:ascii="Times New Roman" w:hAnsi="Times New Roman" w:cs="Times New Roman"/>
          <w:i/>
          <w:iCs/>
          <w:color w:val="231F20"/>
        </w:rPr>
      </w:pPr>
      <w:r w:rsidRPr="00580CB4">
        <w:rPr>
          <w:rFonts w:ascii="Times New Roman" w:hAnsi="Times New Roman" w:cs="Times New Roman"/>
          <w:i/>
          <w:iCs/>
          <w:color w:val="231F20"/>
        </w:rPr>
        <w:t>Wilderness as a discursive invention: the ‘Back to Nature’ movement in early twentieth-century America</w:t>
      </w:r>
    </w:p>
    <w:p w:rsidR="009F6F0F" w:rsidRPr="00F5629F" w:rsidRDefault="009F6F0F" w:rsidP="00F5629F">
      <w:pPr>
        <w:autoSpaceDE w:val="0"/>
        <w:autoSpaceDN w:val="0"/>
        <w:adjustRightInd w:val="0"/>
        <w:spacing w:before="240" w:after="0" w:line="360" w:lineRule="auto"/>
        <w:ind w:left="0"/>
        <w:rPr>
          <w:rFonts w:ascii="Times New Roman" w:hAnsi="Times New Roman" w:cs="Times New Roman"/>
          <w:color w:val="231F20"/>
          <w:sz w:val="24"/>
          <w:szCs w:val="24"/>
        </w:rPr>
      </w:pPr>
      <w:r w:rsidRPr="00F5629F">
        <w:rPr>
          <w:rFonts w:ascii="Times New Roman" w:hAnsi="Times New Roman" w:cs="Times New Roman"/>
          <w:b/>
          <w:color w:val="231F20"/>
          <w:sz w:val="24"/>
          <w:szCs w:val="24"/>
        </w:rPr>
        <w:t xml:space="preserve"> </w:t>
      </w:r>
      <w:r w:rsidRPr="00F5629F">
        <w:rPr>
          <w:rFonts w:ascii="Times New Roman" w:hAnsi="Times New Roman" w:cs="Times New Roman"/>
          <w:color w:val="231F20"/>
          <w:sz w:val="24"/>
          <w:szCs w:val="24"/>
        </w:rPr>
        <w:t>As Europe and America became increasingly urbanized at the close of the nineteenth century, views towards nature began to undergo a major transformation. In particular, the concept of ‘wild nature’ as a threat to human settlement which had long predominated gave way to a new, intensely romantic depiction in which the wilderness experience was celebrated. By the last part of the nineteenth century</w:t>
      </w:r>
      <w:r w:rsidR="003C03EB" w:rsidRPr="00F5629F">
        <w:rPr>
          <w:rFonts w:ascii="Times New Roman" w:hAnsi="Times New Roman" w:cs="Times New Roman"/>
          <w:color w:val="231F20"/>
          <w:sz w:val="24"/>
          <w:szCs w:val="24"/>
        </w:rPr>
        <w:t>, wilderness</w:t>
      </w:r>
      <w:r w:rsidRPr="00F5629F">
        <w:rPr>
          <w:rFonts w:ascii="Times New Roman" w:hAnsi="Times New Roman" w:cs="Times New Roman"/>
          <w:color w:val="231F20"/>
          <w:sz w:val="24"/>
          <w:szCs w:val="24"/>
        </w:rPr>
        <w:t xml:space="preserve"> was now seen as a precious resource</w:t>
      </w:r>
      <w:r w:rsidR="003C03EB" w:rsidRPr="00F5629F">
        <w:rPr>
          <w:rFonts w:ascii="Times New Roman" w:hAnsi="Times New Roman" w:cs="Times New Roman"/>
          <w:color w:val="231F20"/>
          <w:sz w:val="24"/>
          <w:szCs w:val="24"/>
        </w:rPr>
        <w:t xml:space="preserve"> rather than a threat. </w:t>
      </w:r>
      <w:r w:rsidRPr="00F5629F">
        <w:rPr>
          <w:rFonts w:ascii="Times New Roman" w:hAnsi="Times New Roman" w:cs="Times New Roman"/>
          <w:color w:val="231F20"/>
          <w:sz w:val="24"/>
          <w:szCs w:val="24"/>
        </w:rPr>
        <w:t>This</w:t>
      </w:r>
      <w:r w:rsidR="003C03EB" w:rsidRPr="00F5629F">
        <w:rPr>
          <w:rFonts w:ascii="Times New Roman" w:hAnsi="Times New Roman" w:cs="Times New Roman"/>
          <w:color w:val="231F20"/>
          <w:sz w:val="24"/>
          <w:szCs w:val="24"/>
        </w:rPr>
        <w:t xml:space="preserve"> </w:t>
      </w:r>
      <w:r w:rsidRPr="00F5629F">
        <w:rPr>
          <w:rFonts w:ascii="Times New Roman" w:hAnsi="Times New Roman" w:cs="Times New Roman"/>
          <w:color w:val="231F20"/>
          <w:sz w:val="24"/>
          <w:szCs w:val="24"/>
        </w:rPr>
        <w:t>view was especially strong in the United States where the frontier was on the verge of</w:t>
      </w:r>
      <w:r w:rsidR="003C03EB" w:rsidRPr="00F5629F">
        <w:rPr>
          <w:rFonts w:ascii="Times New Roman" w:hAnsi="Times New Roman" w:cs="Times New Roman"/>
          <w:color w:val="231F20"/>
          <w:sz w:val="24"/>
          <w:szCs w:val="24"/>
        </w:rPr>
        <w:t xml:space="preserve"> closing. In the Eastern portions of the country, natural landscapes were rapidly disappearing as urban growth proceeded. Urban expansion, in turn, seemed to produce a surfeit of noise, pollution, overcrowding and social problems. In this context, unspoiled natural settings took on a special meaning; that is, the stress of city living created a rising tide of nostalgia among the urban middle classes for the joys of country life and outdoor living.</w:t>
      </w:r>
    </w:p>
    <w:p w:rsidR="005F30CE" w:rsidRPr="00F5629F" w:rsidRDefault="009B11F7" w:rsidP="00F5629F">
      <w:pPr>
        <w:autoSpaceDE w:val="0"/>
        <w:autoSpaceDN w:val="0"/>
        <w:adjustRightInd w:val="0"/>
        <w:spacing w:before="240" w:after="0" w:line="360" w:lineRule="auto"/>
        <w:ind w:left="0"/>
        <w:rPr>
          <w:rFonts w:ascii="Times New Roman" w:hAnsi="Times New Roman" w:cs="Times New Roman"/>
          <w:color w:val="231F20"/>
          <w:sz w:val="24"/>
          <w:szCs w:val="24"/>
        </w:rPr>
      </w:pPr>
      <w:r w:rsidRPr="00F5629F">
        <w:rPr>
          <w:rFonts w:ascii="Times New Roman" w:hAnsi="Times New Roman" w:cs="Times New Roman"/>
          <w:color w:val="231F20"/>
          <w:sz w:val="24"/>
          <w:szCs w:val="24"/>
        </w:rPr>
        <w:lastRenderedPageBreak/>
        <w:t xml:space="preserve">Schmitt (1990) has identified a ‘back to nature’ movement that flourished in the United States from the turn of the century to shortly after the First World War. This movement (Nash 1967) encompassed a wide range of activities including summer camps, wilderness novels, country clubs, wildlife photography, dude ranches, landscaped public parks and the Boy Scouts. While it was not the only factor, this nature-loving sentiment played a significant role in the creation of the natural parks system. In the process, wild nature was transformed from a nuisance to a sacred value. </w:t>
      </w:r>
      <w:bookmarkStart w:id="0" w:name="_GoBack"/>
      <w:bookmarkEnd w:id="0"/>
    </w:p>
    <w:p w:rsidR="005F30CE" w:rsidRPr="00580CB4" w:rsidRDefault="00E93E94" w:rsidP="00496AC9">
      <w:pPr>
        <w:pStyle w:val="ListParagraph"/>
        <w:numPr>
          <w:ilvl w:val="2"/>
          <w:numId w:val="2"/>
        </w:numPr>
        <w:autoSpaceDE w:val="0"/>
        <w:autoSpaceDN w:val="0"/>
        <w:adjustRightInd w:val="0"/>
        <w:spacing w:before="240" w:after="0" w:line="276" w:lineRule="auto"/>
        <w:rPr>
          <w:rFonts w:ascii="Times New Roman" w:hAnsi="Times New Roman" w:cs="Times New Roman"/>
          <w:color w:val="231F20"/>
        </w:rPr>
      </w:pPr>
      <w:r w:rsidRPr="00580CB4">
        <w:rPr>
          <w:rFonts w:ascii="Times New Roman" w:hAnsi="Times New Roman" w:cs="Times New Roman"/>
          <w:b/>
          <w:color w:val="231F20"/>
        </w:rPr>
        <w:t xml:space="preserve">Ecosystem discourse </w:t>
      </w:r>
    </w:p>
    <w:p w:rsidR="005F30CE" w:rsidRPr="00F5629F" w:rsidRDefault="00E93E94" w:rsidP="00F5629F">
      <w:pPr>
        <w:autoSpaceDE w:val="0"/>
        <w:autoSpaceDN w:val="0"/>
        <w:adjustRightInd w:val="0"/>
        <w:spacing w:before="240" w:after="0" w:line="360" w:lineRule="auto"/>
        <w:ind w:left="0"/>
        <w:rPr>
          <w:rFonts w:ascii="Times New Roman" w:hAnsi="Times New Roman" w:cs="Times New Roman"/>
          <w:color w:val="231F20"/>
          <w:sz w:val="24"/>
          <w:szCs w:val="24"/>
        </w:rPr>
      </w:pPr>
      <w:r w:rsidRPr="00F5629F">
        <w:rPr>
          <w:rFonts w:ascii="Times New Roman" w:hAnsi="Times New Roman" w:cs="Times New Roman"/>
          <w:color w:val="231F20"/>
          <w:sz w:val="24"/>
          <w:szCs w:val="24"/>
        </w:rPr>
        <w:t xml:space="preserve">A second major discourse that has powerfully shaped how we regard nature and the environment is that centering on the notions of ‘ecology’ and the ‘ecosystem’. Referring to </w:t>
      </w:r>
      <w:proofErr w:type="spellStart"/>
      <w:r w:rsidRPr="00F5629F">
        <w:rPr>
          <w:rFonts w:ascii="Times New Roman" w:hAnsi="Times New Roman" w:cs="Times New Roman"/>
          <w:color w:val="231F20"/>
          <w:sz w:val="24"/>
          <w:szCs w:val="24"/>
        </w:rPr>
        <w:t>Herndl</w:t>
      </w:r>
      <w:proofErr w:type="spellEnd"/>
      <w:r w:rsidRPr="00F5629F">
        <w:rPr>
          <w:rFonts w:ascii="Times New Roman" w:hAnsi="Times New Roman" w:cs="Times New Roman"/>
          <w:color w:val="231F20"/>
          <w:sz w:val="24"/>
          <w:szCs w:val="24"/>
        </w:rPr>
        <w:t xml:space="preserve"> and Brown’s (1996) terminology, we could say that the dominant tendency here is ‘scientific discourse’. </w:t>
      </w:r>
      <w:r w:rsidR="00C47942" w:rsidRPr="00F5629F">
        <w:rPr>
          <w:rFonts w:ascii="Times New Roman" w:hAnsi="Times New Roman" w:cs="Times New Roman"/>
          <w:color w:val="231F20"/>
          <w:sz w:val="24"/>
          <w:szCs w:val="24"/>
        </w:rPr>
        <w:t xml:space="preserve"> </w:t>
      </w:r>
    </w:p>
    <w:p w:rsidR="005F30CE" w:rsidRPr="00580CB4" w:rsidRDefault="005F30CE" w:rsidP="00496AC9">
      <w:pPr>
        <w:pStyle w:val="ListParagraph"/>
        <w:numPr>
          <w:ilvl w:val="2"/>
          <w:numId w:val="2"/>
        </w:numPr>
        <w:autoSpaceDE w:val="0"/>
        <w:autoSpaceDN w:val="0"/>
        <w:adjustRightInd w:val="0"/>
        <w:spacing w:before="240" w:after="0" w:line="276" w:lineRule="auto"/>
        <w:rPr>
          <w:rFonts w:ascii="Times New Roman" w:hAnsi="Times New Roman" w:cs="Times New Roman"/>
          <w:color w:val="231F20"/>
        </w:rPr>
      </w:pPr>
      <w:r w:rsidRPr="00580CB4">
        <w:rPr>
          <w:rFonts w:ascii="Times New Roman" w:hAnsi="Times New Roman" w:cs="Times New Roman"/>
          <w:b/>
          <w:bCs/>
          <w:i/>
          <w:iCs/>
          <w:color w:val="231F20"/>
        </w:rPr>
        <w:t xml:space="preserve">Environmental justice discourse </w:t>
      </w:r>
    </w:p>
    <w:p w:rsidR="005F30CE" w:rsidRPr="00FA6388" w:rsidRDefault="005F30CE" w:rsidP="00FA6388">
      <w:pPr>
        <w:autoSpaceDE w:val="0"/>
        <w:autoSpaceDN w:val="0"/>
        <w:adjustRightInd w:val="0"/>
        <w:spacing w:before="240" w:after="0" w:line="360" w:lineRule="auto"/>
        <w:ind w:left="0"/>
        <w:rPr>
          <w:rFonts w:ascii="Times New Roman" w:hAnsi="Times New Roman" w:cs="Times New Roman"/>
          <w:color w:val="231F20"/>
          <w:sz w:val="24"/>
          <w:szCs w:val="24"/>
        </w:rPr>
      </w:pPr>
      <w:r w:rsidRPr="00FA6388">
        <w:rPr>
          <w:rFonts w:ascii="Times New Roman" w:hAnsi="Times New Roman" w:cs="Times New Roman"/>
          <w:color w:val="231F20"/>
          <w:sz w:val="24"/>
          <w:szCs w:val="24"/>
        </w:rPr>
        <w:t>In the 1980s, a new set of ‘discursive formations’ emerged in the United States that differed</w:t>
      </w:r>
      <w:r w:rsidRPr="00FA6388">
        <w:rPr>
          <w:rFonts w:ascii="Times New Roman" w:hAnsi="Times New Roman" w:cs="Times New Roman"/>
          <w:b/>
          <w:bCs/>
          <w:i/>
          <w:iCs/>
          <w:color w:val="231F20"/>
          <w:sz w:val="24"/>
          <w:szCs w:val="24"/>
        </w:rPr>
        <w:t xml:space="preserve"> </w:t>
      </w:r>
      <w:r w:rsidRPr="00FA6388">
        <w:rPr>
          <w:rFonts w:ascii="Times New Roman" w:hAnsi="Times New Roman" w:cs="Times New Roman"/>
          <w:color w:val="231F20"/>
          <w:sz w:val="24"/>
          <w:szCs w:val="24"/>
        </w:rPr>
        <w:t>dramatically from prevailing ones in their interpretation of environmental problems and</w:t>
      </w:r>
      <w:r w:rsidRPr="00FA6388">
        <w:rPr>
          <w:rFonts w:ascii="Times New Roman" w:hAnsi="Times New Roman" w:cs="Times New Roman"/>
          <w:b/>
          <w:bCs/>
          <w:i/>
          <w:iCs/>
          <w:color w:val="231F20"/>
          <w:sz w:val="24"/>
          <w:szCs w:val="24"/>
        </w:rPr>
        <w:t xml:space="preserve"> </w:t>
      </w:r>
      <w:r w:rsidRPr="00FA6388">
        <w:rPr>
          <w:rFonts w:ascii="Times New Roman" w:hAnsi="Times New Roman" w:cs="Times New Roman"/>
          <w:color w:val="231F20"/>
          <w:sz w:val="24"/>
          <w:szCs w:val="24"/>
        </w:rPr>
        <w:t xml:space="preserve">priorities. Environmental justice thought, </w:t>
      </w:r>
      <w:proofErr w:type="spellStart"/>
      <w:r w:rsidRPr="00FA6388">
        <w:rPr>
          <w:rFonts w:ascii="Times New Roman" w:hAnsi="Times New Roman" w:cs="Times New Roman"/>
          <w:color w:val="231F20"/>
          <w:sz w:val="24"/>
          <w:szCs w:val="24"/>
        </w:rPr>
        <w:t>Dorceta</w:t>
      </w:r>
      <w:proofErr w:type="spellEnd"/>
      <w:r w:rsidRPr="00FA6388">
        <w:rPr>
          <w:rFonts w:ascii="Times New Roman" w:hAnsi="Times New Roman" w:cs="Times New Roman"/>
          <w:color w:val="231F20"/>
          <w:sz w:val="24"/>
          <w:szCs w:val="24"/>
        </w:rPr>
        <w:t xml:space="preserve"> Taylor (2000: 508, 566) observes, has</w:t>
      </w:r>
      <w:r w:rsidRPr="00FA6388">
        <w:rPr>
          <w:rFonts w:ascii="Times New Roman" w:hAnsi="Times New Roman" w:cs="Times New Roman"/>
          <w:b/>
          <w:bCs/>
          <w:i/>
          <w:iCs/>
          <w:color w:val="231F20"/>
          <w:sz w:val="24"/>
          <w:szCs w:val="24"/>
        </w:rPr>
        <w:t xml:space="preserve"> </w:t>
      </w:r>
      <w:r w:rsidRPr="00FA6388">
        <w:rPr>
          <w:rFonts w:ascii="Times New Roman" w:hAnsi="Times New Roman" w:cs="Times New Roman"/>
          <w:color w:val="231F20"/>
          <w:sz w:val="24"/>
          <w:szCs w:val="24"/>
        </w:rPr>
        <w:t xml:space="preserve">emerged as a major part of the environmental discourse; in the short time it has been around it has ‘altered the nature of environmental discourse and poses a challenge to the hegemony of the NEP’. </w:t>
      </w:r>
    </w:p>
    <w:p w:rsidR="0044547C" w:rsidRPr="00FA6388" w:rsidRDefault="005F30CE" w:rsidP="00FA6388">
      <w:pPr>
        <w:autoSpaceDE w:val="0"/>
        <w:autoSpaceDN w:val="0"/>
        <w:adjustRightInd w:val="0"/>
        <w:spacing w:before="240" w:after="0" w:line="360" w:lineRule="auto"/>
        <w:ind w:left="0"/>
        <w:rPr>
          <w:rFonts w:ascii="Times New Roman" w:hAnsi="Times New Roman" w:cs="Times New Roman"/>
          <w:color w:val="231F20"/>
          <w:sz w:val="24"/>
          <w:szCs w:val="24"/>
        </w:rPr>
      </w:pPr>
      <w:r w:rsidRPr="00FA6388">
        <w:rPr>
          <w:rFonts w:ascii="Times New Roman" w:hAnsi="Times New Roman" w:cs="Times New Roman"/>
          <w:color w:val="231F20"/>
          <w:sz w:val="24"/>
          <w:szCs w:val="24"/>
        </w:rPr>
        <w:t xml:space="preserve">Environmental justice lays out a set of claims concerning toxic contamination in terms of the ‘civil rights’ of those affected rather than in terms of the ‘rights of nature’ (Nash 1989). Capek (1993) identifies four major components of this environmental justice frame: the right to obtain information about one’s situation; the right to a serious hearing when contamination claims are raised; the right to compensation from those who have polluted a particular neighborhood; and the right of democratic participation in deciding the future of the contaminated community. Each of these components represents a specific claim that has been rhetorically formatted in the language of ‘entitlement’ (Ibarra and </w:t>
      </w:r>
      <w:proofErr w:type="spellStart"/>
      <w:r w:rsidRPr="00FA6388">
        <w:rPr>
          <w:rFonts w:ascii="Times New Roman" w:hAnsi="Times New Roman" w:cs="Times New Roman"/>
          <w:color w:val="231F20"/>
          <w:sz w:val="24"/>
          <w:szCs w:val="24"/>
        </w:rPr>
        <w:t>Kitsuse</w:t>
      </w:r>
      <w:proofErr w:type="spellEnd"/>
      <w:r w:rsidRPr="00FA6388">
        <w:rPr>
          <w:rFonts w:ascii="Times New Roman" w:hAnsi="Times New Roman" w:cs="Times New Roman"/>
          <w:color w:val="231F20"/>
          <w:sz w:val="24"/>
          <w:szCs w:val="24"/>
        </w:rPr>
        <w:t xml:space="preserve"> 1993).</w:t>
      </w:r>
      <w:r w:rsidR="0044547C" w:rsidRPr="00FA6388">
        <w:rPr>
          <w:rFonts w:ascii="Times New Roman" w:hAnsi="Times New Roman" w:cs="Times New Roman"/>
          <w:color w:val="231F20"/>
          <w:sz w:val="24"/>
          <w:szCs w:val="24"/>
        </w:rPr>
        <w:t xml:space="preserve"> </w:t>
      </w:r>
    </w:p>
    <w:p w:rsidR="0044547C" w:rsidRPr="00FA6388" w:rsidRDefault="0044547C" w:rsidP="00FA6388">
      <w:pPr>
        <w:autoSpaceDE w:val="0"/>
        <w:autoSpaceDN w:val="0"/>
        <w:adjustRightInd w:val="0"/>
        <w:spacing w:before="240" w:after="0" w:line="360" w:lineRule="auto"/>
        <w:ind w:left="0"/>
        <w:rPr>
          <w:rFonts w:ascii="Times New Roman" w:hAnsi="Times New Roman" w:cs="Times New Roman"/>
          <w:color w:val="231F20"/>
          <w:sz w:val="24"/>
          <w:szCs w:val="24"/>
        </w:rPr>
      </w:pPr>
      <w:r w:rsidRPr="00FA6388">
        <w:rPr>
          <w:rFonts w:ascii="Times New Roman" w:hAnsi="Times New Roman" w:cs="Times New Roman"/>
          <w:color w:val="231F20"/>
          <w:sz w:val="24"/>
          <w:szCs w:val="24"/>
        </w:rPr>
        <w:lastRenderedPageBreak/>
        <w:t>Whereas the concept of ecology was utilized in the 1970s to join together rising concerns about toxic pollution with an ethical concern for nature, environmentalism in the 1980s and 1990s underwent another transformation in which the central discourse is ‘environmental justice’. This shift occurred primarily at the grassroots level both domestically and in the Third World. While some key figures in this movement have wanted to throw off the environmental label entirely, others have framed their claims to justice and equity within the context of an environmental movement. Though the environmental justice activists have not totally abandoned the legacy of the previous two decades, concerns about resource conservation, wilderness preservation and pollution abatement are de-emphasized in favour of issues such as the uneven distribution of resources and development and the safety of minority workers.</w:t>
      </w:r>
      <w:r w:rsidR="0003450B" w:rsidRPr="00FA6388">
        <w:rPr>
          <w:rFonts w:ascii="Times New Roman" w:hAnsi="Times New Roman" w:cs="Times New Roman"/>
          <w:color w:val="231F20"/>
          <w:sz w:val="24"/>
          <w:szCs w:val="24"/>
        </w:rPr>
        <w:t xml:space="preserve"> </w:t>
      </w:r>
    </w:p>
    <w:sectPr w:rsidR="0044547C" w:rsidRPr="00FA6388" w:rsidSect="00160C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9D" w:rsidRDefault="0047519D" w:rsidP="004E5C6B">
      <w:pPr>
        <w:spacing w:after="0" w:line="240" w:lineRule="auto"/>
      </w:pPr>
      <w:r>
        <w:separator/>
      </w:r>
    </w:p>
  </w:endnote>
  <w:endnote w:type="continuationSeparator" w:id="0">
    <w:p w:rsidR="0047519D" w:rsidRDefault="0047519D" w:rsidP="004E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18797"/>
      <w:docPartObj>
        <w:docPartGallery w:val="Page Numbers (Bottom of Page)"/>
        <w:docPartUnique/>
      </w:docPartObj>
    </w:sdtPr>
    <w:sdtEndPr>
      <w:rPr>
        <w:color w:val="7F7F7F" w:themeColor="background1" w:themeShade="7F"/>
        <w:spacing w:val="60"/>
      </w:rPr>
    </w:sdtEndPr>
    <w:sdtContent>
      <w:p w:rsidR="004E5C6B" w:rsidRDefault="001361EE">
        <w:pPr>
          <w:pStyle w:val="Footer"/>
          <w:pBdr>
            <w:top w:val="single" w:sz="4" w:space="1" w:color="D9D9D9" w:themeColor="background1" w:themeShade="D9"/>
          </w:pBdr>
          <w:rPr>
            <w:b/>
          </w:rPr>
        </w:pPr>
        <w:r>
          <w:fldChar w:fldCharType="begin"/>
        </w:r>
        <w:r>
          <w:instrText xml:space="preserve"> PAGE   \* MERGEFORMAT </w:instrText>
        </w:r>
        <w:r>
          <w:fldChar w:fldCharType="separate"/>
        </w:r>
        <w:r w:rsidR="00C42AC3" w:rsidRPr="00C42AC3">
          <w:rPr>
            <w:b/>
            <w:noProof/>
          </w:rPr>
          <w:t>4</w:t>
        </w:r>
        <w:r>
          <w:rPr>
            <w:b/>
            <w:noProof/>
          </w:rPr>
          <w:fldChar w:fldCharType="end"/>
        </w:r>
        <w:r w:rsidR="004E5C6B">
          <w:rPr>
            <w:b/>
          </w:rPr>
          <w:t xml:space="preserve"> | </w:t>
        </w:r>
        <w:r w:rsidR="004E5C6B">
          <w:rPr>
            <w:color w:val="7F7F7F" w:themeColor="background1" w:themeShade="7F"/>
            <w:spacing w:val="60"/>
          </w:rPr>
          <w:t>Page</w:t>
        </w:r>
      </w:p>
    </w:sdtContent>
  </w:sdt>
  <w:p w:rsidR="004E5C6B" w:rsidRDefault="004E5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9D" w:rsidRDefault="0047519D" w:rsidP="004E5C6B">
      <w:pPr>
        <w:spacing w:after="0" w:line="240" w:lineRule="auto"/>
      </w:pPr>
      <w:r>
        <w:separator/>
      </w:r>
    </w:p>
  </w:footnote>
  <w:footnote w:type="continuationSeparator" w:id="0">
    <w:p w:rsidR="0047519D" w:rsidRDefault="0047519D" w:rsidP="004E5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4692"/>
    <w:multiLevelType w:val="multilevel"/>
    <w:tmpl w:val="A204EE7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68048F"/>
    <w:multiLevelType w:val="hybridMultilevel"/>
    <w:tmpl w:val="1F58B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2B5B"/>
    <w:rsid w:val="00016EB5"/>
    <w:rsid w:val="000274A9"/>
    <w:rsid w:val="0003450B"/>
    <w:rsid w:val="001361EE"/>
    <w:rsid w:val="0015289C"/>
    <w:rsid w:val="00160CAA"/>
    <w:rsid w:val="00223873"/>
    <w:rsid w:val="0025451D"/>
    <w:rsid w:val="002843EE"/>
    <w:rsid w:val="00286C6C"/>
    <w:rsid w:val="00293CAA"/>
    <w:rsid w:val="0031257F"/>
    <w:rsid w:val="003765E1"/>
    <w:rsid w:val="003A7688"/>
    <w:rsid w:val="003C03EB"/>
    <w:rsid w:val="0041277A"/>
    <w:rsid w:val="0044547C"/>
    <w:rsid w:val="00465F87"/>
    <w:rsid w:val="0047519D"/>
    <w:rsid w:val="0048312D"/>
    <w:rsid w:val="00493A25"/>
    <w:rsid w:val="00496AC9"/>
    <w:rsid w:val="004E5C6B"/>
    <w:rsid w:val="00562E1C"/>
    <w:rsid w:val="00580CB4"/>
    <w:rsid w:val="005C2B5B"/>
    <w:rsid w:val="005E3AA0"/>
    <w:rsid w:val="005F30CE"/>
    <w:rsid w:val="00606E85"/>
    <w:rsid w:val="006304CB"/>
    <w:rsid w:val="006A551F"/>
    <w:rsid w:val="0083622C"/>
    <w:rsid w:val="0083631B"/>
    <w:rsid w:val="00891E2A"/>
    <w:rsid w:val="00927182"/>
    <w:rsid w:val="00977AF4"/>
    <w:rsid w:val="0099523F"/>
    <w:rsid w:val="009B11F7"/>
    <w:rsid w:val="009E1829"/>
    <w:rsid w:val="009F6F0F"/>
    <w:rsid w:val="00A0461F"/>
    <w:rsid w:val="00A164B6"/>
    <w:rsid w:val="00A22721"/>
    <w:rsid w:val="00A2337A"/>
    <w:rsid w:val="00A354CB"/>
    <w:rsid w:val="00A411AD"/>
    <w:rsid w:val="00A540B4"/>
    <w:rsid w:val="00AB37D5"/>
    <w:rsid w:val="00AD0311"/>
    <w:rsid w:val="00B47BE0"/>
    <w:rsid w:val="00B9667C"/>
    <w:rsid w:val="00BB4CC6"/>
    <w:rsid w:val="00C42AC3"/>
    <w:rsid w:val="00C47942"/>
    <w:rsid w:val="00C82CCD"/>
    <w:rsid w:val="00CB0CDB"/>
    <w:rsid w:val="00CB12D2"/>
    <w:rsid w:val="00CC1A0A"/>
    <w:rsid w:val="00D017C2"/>
    <w:rsid w:val="00D85CCC"/>
    <w:rsid w:val="00DD627F"/>
    <w:rsid w:val="00DF2F2B"/>
    <w:rsid w:val="00E61629"/>
    <w:rsid w:val="00E811FD"/>
    <w:rsid w:val="00E91FD9"/>
    <w:rsid w:val="00E93E94"/>
    <w:rsid w:val="00ED1D9D"/>
    <w:rsid w:val="00EF1937"/>
    <w:rsid w:val="00EF36A4"/>
    <w:rsid w:val="00F30F46"/>
    <w:rsid w:val="00F52EE8"/>
    <w:rsid w:val="00F5629F"/>
    <w:rsid w:val="00F63712"/>
    <w:rsid w:val="00F83822"/>
    <w:rsid w:val="00FA6388"/>
    <w:rsid w:val="00FE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12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eclick-link">
    <w:name w:val="oneclick-link"/>
    <w:basedOn w:val="DefaultParagraphFont"/>
    <w:rsid w:val="003765E1"/>
  </w:style>
  <w:style w:type="paragraph" w:styleId="ListParagraph">
    <w:name w:val="List Paragraph"/>
    <w:basedOn w:val="Normal"/>
    <w:uiPriority w:val="34"/>
    <w:qFormat/>
    <w:rsid w:val="00B47BE0"/>
    <w:pPr>
      <w:ind w:left="720"/>
      <w:contextualSpacing/>
    </w:pPr>
  </w:style>
  <w:style w:type="paragraph" w:styleId="Header">
    <w:name w:val="header"/>
    <w:basedOn w:val="Normal"/>
    <w:link w:val="HeaderChar"/>
    <w:uiPriority w:val="99"/>
    <w:semiHidden/>
    <w:unhideWhenUsed/>
    <w:rsid w:val="004E5C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5C6B"/>
  </w:style>
  <w:style w:type="paragraph" w:styleId="Footer">
    <w:name w:val="footer"/>
    <w:basedOn w:val="Normal"/>
    <w:link w:val="FooterChar"/>
    <w:uiPriority w:val="99"/>
    <w:unhideWhenUsed/>
    <w:rsid w:val="004E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C6B"/>
  </w:style>
  <w:style w:type="paragraph" w:styleId="BalloonText">
    <w:name w:val="Balloon Text"/>
    <w:basedOn w:val="Normal"/>
    <w:link w:val="BalloonTextChar"/>
    <w:uiPriority w:val="99"/>
    <w:semiHidden/>
    <w:unhideWhenUsed/>
    <w:rsid w:val="00A23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5332">
      <w:bodyDiv w:val="1"/>
      <w:marLeft w:val="0"/>
      <w:marRight w:val="0"/>
      <w:marTop w:val="0"/>
      <w:marBottom w:val="0"/>
      <w:divBdr>
        <w:top w:val="none" w:sz="0" w:space="0" w:color="auto"/>
        <w:left w:val="none" w:sz="0" w:space="0" w:color="auto"/>
        <w:bottom w:val="none" w:sz="0" w:space="0" w:color="auto"/>
        <w:right w:val="none" w:sz="0" w:space="0" w:color="auto"/>
      </w:divBdr>
      <w:divsChild>
        <w:div w:id="567569029">
          <w:marLeft w:val="0"/>
          <w:marRight w:val="0"/>
          <w:marTop w:val="0"/>
          <w:marBottom w:val="0"/>
          <w:divBdr>
            <w:top w:val="none" w:sz="0" w:space="0" w:color="auto"/>
            <w:left w:val="none" w:sz="0" w:space="0" w:color="auto"/>
            <w:bottom w:val="none" w:sz="0" w:space="0" w:color="auto"/>
            <w:right w:val="none" w:sz="0" w:space="0" w:color="auto"/>
          </w:divBdr>
          <w:divsChild>
            <w:div w:id="490874567">
              <w:marLeft w:val="0"/>
              <w:marRight w:val="0"/>
              <w:marTop w:val="0"/>
              <w:marBottom w:val="0"/>
              <w:divBdr>
                <w:top w:val="none" w:sz="0" w:space="0" w:color="auto"/>
                <w:left w:val="none" w:sz="0" w:space="0" w:color="auto"/>
                <w:bottom w:val="none" w:sz="0" w:space="0" w:color="auto"/>
                <w:right w:val="none" w:sz="0" w:space="0" w:color="auto"/>
              </w:divBdr>
              <w:divsChild>
                <w:div w:id="1849564742">
                  <w:marLeft w:val="0"/>
                  <w:marRight w:val="0"/>
                  <w:marTop w:val="0"/>
                  <w:marBottom w:val="0"/>
                  <w:divBdr>
                    <w:top w:val="none" w:sz="0" w:space="0" w:color="auto"/>
                    <w:left w:val="none" w:sz="0" w:space="0" w:color="auto"/>
                    <w:bottom w:val="none" w:sz="0" w:space="0" w:color="auto"/>
                    <w:right w:val="none" w:sz="0" w:space="0" w:color="auto"/>
                  </w:divBdr>
                  <w:divsChild>
                    <w:div w:id="1465810599">
                      <w:marLeft w:val="0"/>
                      <w:marRight w:val="0"/>
                      <w:marTop w:val="0"/>
                      <w:marBottom w:val="0"/>
                      <w:divBdr>
                        <w:top w:val="none" w:sz="0" w:space="0" w:color="auto"/>
                        <w:left w:val="none" w:sz="0" w:space="0" w:color="auto"/>
                        <w:bottom w:val="none" w:sz="0" w:space="0" w:color="auto"/>
                        <w:right w:val="none" w:sz="0" w:space="0" w:color="auto"/>
                      </w:divBdr>
                      <w:divsChild>
                        <w:div w:id="432625939">
                          <w:marLeft w:val="0"/>
                          <w:marRight w:val="0"/>
                          <w:marTop w:val="0"/>
                          <w:marBottom w:val="0"/>
                          <w:divBdr>
                            <w:top w:val="none" w:sz="0" w:space="0" w:color="auto"/>
                            <w:left w:val="none" w:sz="0" w:space="0" w:color="auto"/>
                            <w:bottom w:val="none" w:sz="0" w:space="0" w:color="auto"/>
                            <w:right w:val="none" w:sz="0" w:space="0" w:color="auto"/>
                          </w:divBdr>
                          <w:divsChild>
                            <w:div w:id="1318147794">
                              <w:marLeft w:val="0"/>
                              <w:marRight w:val="0"/>
                              <w:marTop w:val="0"/>
                              <w:marBottom w:val="0"/>
                              <w:divBdr>
                                <w:top w:val="none" w:sz="0" w:space="0" w:color="auto"/>
                                <w:left w:val="none" w:sz="0" w:space="0" w:color="auto"/>
                                <w:bottom w:val="none" w:sz="0" w:space="0" w:color="auto"/>
                                <w:right w:val="none" w:sz="0" w:space="0" w:color="auto"/>
                              </w:divBdr>
                            </w:div>
                            <w:div w:id="852379659">
                              <w:marLeft w:val="0"/>
                              <w:marRight w:val="0"/>
                              <w:marTop w:val="0"/>
                              <w:marBottom w:val="0"/>
                              <w:divBdr>
                                <w:top w:val="none" w:sz="0" w:space="0" w:color="auto"/>
                                <w:left w:val="none" w:sz="0" w:space="0" w:color="auto"/>
                                <w:bottom w:val="none" w:sz="0" w:space="0" w:color="auto"/>
                                <w:right w:val="none" w:sz="0" w:space="0" w:color="auto"/>
                              </w:divBdr>
                              <w:divsChild>
                                <w:div w:id="1423330952">
                                  <w:marLeft w:val="0"/>
                                  <w:marRight w:val="0"/>
                                  <w:marTop w:val="0"/>
                                  <w:marBottom w:val="0"/>
                                  <w:divBdr>
                                    <w:top w:val="none" w:sz="0" w:space="0" w:color="auto"/>
                                    <w:left w:val="none" w:sz="0" w:space="0" w:color="auto"/>
                                    <w:bottom w:val="none" w:sz="0" w:space="0" w:color="auto"/>
                                    <w:right w:val="none" w:sz="0" w:space="0" w:color="auto"/>
                                  </w:divBdr>
                                </w:div>
                                <w:div w:id="1274244623">
                                  <w:marLeft w:val="0"/>
                                  <w:marRight w:val="0"/>
                                  <w:marTop w:val="0"/>
                                  <w:marBottom w:val="0"/>
                                  <w:divBdr>
                                    <w:top w:val="none" w:sz="0" w:space="0" w:color="auto"/>
                                    <w:left w:val="none" w:sz="0" w:space="0" w:color="auto"/>
                                    <w:bottom w:val="none" w:sz="0" w:space="0" w:color="auto"/>
                                    <w:right w:val="none" w:sz="0" w:space="0" w:color="auto"/>
                                  </w:divBdr>
                                  <w:divsChild>
                                    <w:div w:id="1147867433">
                                      <w:marLeft w:val="0"/>
                                      <w:marRight w:val="0"/>
                                      <w:marTop w:val="0"/>
                                      <w:marBottom w:val="0"/>
                                      <w:divBdr>
                                        <w:top w:val="none" w:sz="0" w:space="0" w:color="auto"/>
                                        <w:left w:val="none" w:sz="0" w:space="0" w:color="auto"/>
                                        <w:bottom w:val="none" w:sz="0" w:space="0" w:color="auto"/>
                                        <w:right w:val="none" w:sz="0" w:space="0" w:color="auto"/>
                                      </w:divBdr>
                                    </w:div>
                                  </w:divsChild>
                                </w:div>
                                <w:div w:id="1925842591">
                                  <w:marLeft w:val="0"/>
                                  <w:marRight w:val="0"/>
                                  <w:marTop w:val="0"/>
                                  <w:marBottom w:val="0"/>
                                  <w:divBdr>
                                    <w:top w:val="none" w:sz="0" w:space="0" w:color="auto"/>
                                    <w:left w:val="none" w:sz="0" w:space="0" w:color="auto"/>
                                    <w:bottom w:val="none" w:sz="0" w:space="0" w:color="auto"/>
                                    <w:right w:val="none" w:sz="0" w:space="0" w:color="auto"/>
                                  </w:divBdr>
                                  <w:divsChild>
                                    <w:div w:id="1892881388">
                                      <w:marLeft w:val="0"/>
                                      <w:marRight w:val="0"/>
                                      <w:marTop w:val="0"/>
                                      <w:marBottom w:val="0"/>
                                      <w:divBdr>
                                        <w:top w:val="none" w:sz="0" w:space="0" w:color="auto"/>
                                        <w:left w:val="none" w:sz="0" w:space="0" w:color="auto"/>
                                        <w:bottom w:val="none" w:sz="0" w:space="0" w:color="auto"/>
                                        <w:right w:val="none" w:sz="0" w:space="0" w:color="auto"/>
                                      </w:divBdr>
                                    </w:div>
                                    <w:div w:id="1270509966">
                                      <w:marLeft w:val="0"/>
                                      <w:marRight w:val="0"/>
                                      <w:marTop w:val="0"/>
                                      <w:marBottom w:val="0"/>
                                      <w:divBdr>
                                        <w:top w:val="none" w:sz="0" w:space="0" w:color="auto"/>
                                        <w:left w:val="none" w:sz="0" w:space="0" w:color="auto"/>
                                        <w:bottom w:val="none" w:sz="0" w:space="0" w:color="auto"/>
                                        <w:right w:val="none" w:sz="0" w:space="0" w:color="auto"/>
                                      </w:divBdr>
                                    </w:div>
                                  </w:divsChild>
                                </w:div>
                                <w:div w:id="1869296331">
                                  <w:marLeft w:val="0"/>
                                  <w:marRight w:val="0"/>
                                  <w:marTop w:val="0"/>
                                  <w:marBottom w:val="0"/>
                                  <w:divBdr>
                                    <w:top w:val="none" w:sz="0" w:space="0" w:color="auto"/>
                                    <w:left w:val="none" w:sz="0" w:space="0" w:color="auto"/>
                                    <w:bottom w:val="none" w:sz="0" w:space="0" w:color="auto"/>
                                    <w:right w:val="none" w:sz="0" w:space="0" w:color="auto"/>
                                  </w:divBdr>
                                  <w:divsChild>
                                    <w:div w:id="339897776">
                                      <w:marLeft w:val="0"/>
                                      <w:marRight w:val="0"/>
                                      <w:marTop w:val="0"/>
                                      <w:marBottom w:val="0"/>
                                      <w:divBdr>
                                        <w:top w:val="none" w:sz="0" w:space="0" w:color="auto"/>
                                        <w:left w:val="none" w:sz="0" w:space="0" w:color="auto"/>
                                        <w:bottom w:val="none" w:sz="0" w:space="0" w:color="auto"/>
                                        <w:right w:val="none" w:sz="0" w:space="0" w:color="auto"/>
                                      </w:divBdr>
                                    </w:div>
                                    <w:div w:id="575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1464">
                              <w:marLeft w:val="0"/>
                              <w:marRight w:val="0"/>
                              <w:marTop w:val="0"/>
                              <w:marBottom w:val="0"/>
                              <w:divBdr>
                                <w:top w:val="none" w:sz="0" w:space="0" w:color="auto"/>
                                <w:left w:val="none" w:sz="0" w:space="0" w:color="auto"/>
                                <w:bottom w:val="none" w:sz="0" w:space="0" w:color="auto"/>
                                <w:right w:val="none" w:sz="0" w:space="0" w:color="auto"/>
                              </w:divBdr>
                              <w:divsChild>
                                <w:div w:id="1810322252">
                                  <w:marLeft w:val="0"/>
                                  <w:marRight w:val="0"/>
                                  <w:marTop w:val="0"/>
                                  <w:marBottom w:val="0"/>
                                  <w:divBdr>
                                    <w:top w:val="none" w:sz="0" w:space="0" w:color="auto"/>
                                    <w:left w:val="none" w:sz="0" w:space="0" w:color="auto"/>
                                    <w:bottom w:val="none" w:sz="0" w:space="0" w:color="auto"/>
                                    <w:right w:val="none" w:sz="0" w:space="0" w:color="auto"/>
                                  </w:divBdr>
                                </w:div>
                                <w:div w:id="491532309">
                                  <w:marLeft w:val="0"/>
                                  <w:marRight w:val="0"/>
                                  <w:marTop w:val="0"/>
                                  <w:marBottom w:val="0"/>
                                  <w:divBdr>
                                    <w:top w:val="none" w:sz="0" w:space="0" w:color="auto"/>
                                    <w:left w:val="none" w:sz="0" w:space="0" w:color="auto"/>
                                    <w:bottom w:val="none" w:sz="0" w:space="0" w:color="auto"/>
                                    <w:right w:val="none" w:sz="0" w:space="0" w:color="auto"/>
                                  </w:divBdr>
                                  <w:divsChild>
                                    <w:div w:id="786965732">
                                      <w:marLeft w:val="0"/>
                                      <w:marRight w:val="0"/>
                                      <w:marTop w:val="0"/>
                                      <w:marBottom w:val="0"/>
                                      <w:divBdr>
                                        <w:top w:val="none" w:sz="0" w:space="0" w:color="auto"/>
                                        <w:left w:val="none" w:sz="0" w:space="0" w:color="auto"/>
                                        <w:bottom w:val="none" w:sz="0" w:space="0" w:color="auto"/>
                                        <w:right w:val="none" w:sz="0" w:space="0" w:color="auto"/>
                                      </w:divBdr>
                                    </w:div>
                                    <w:div w:id="1496262262">
                                      <w:marLeft w:val="0"/>
                                      <w:marRight w:val="0"/>
                                      <w:marTop w:val="0"/>
                                      <w:marBottom w:val="0"/>
                                      <w:divBdr>
                                        <w:top w:val="none" w:sz="0" w:space="0" w:color="auto"/>
                                        <w:left w:val="none" w:sz="0" w:space="0" w:color="auto"/>
                                        <w:bottom w:val="none" w:sz="0" w:space="0" w:color="auto"/>
                                        <w:right w:val="none" w:sz="0" w:space="0" w:color="auto"/>
                                      </w:divBdr>
                                    </w:div>
                                  </w:divsChild>
                                </w:div>
                                <w:div w:id="693968352">
                                  <w:marLeft w:val="0"/>
                                  <w:marRight w:val="0"/>
                                  <w:marTop w:val="0"/>
                                  <w:marBottom w:val="0"/>
                                  <w:divBdr>
                                    <w:top w:val="none" w:sz="0" w:space="0" w:color="auto"/>
                                    <w:left w:val="none" w:sz="0" w:space="0" w:color="auto"/>
                                    <w:bottom w:val="none" w:sz="0" w:space="0" w:color="auto"/>
                                    <w:right w:val="none" w:sz="0" w:space="0" w:color="auto"/>
                                  </w:divBdr>
                                  <w:divsChild>
                                    <w:div w:id="8802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5</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Melkamu</cp:lastModifiedBy>
  <cp:revision>43</cp:revision>
  <cp:lastPrinted>2016-04-19T11:22:00Z</cp:lastPrinted>
  <dcterms:created xsi:type="dcterms:W3CDTF">2015-03-24T09:37:00Z</dcterms:created>
  <dcterms:modified xsi:type="dcterms:W3CDTF">2017-04-08T14:02:00Z</dcterms:modified>
</cp:coreProperties>
</file>